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C1B0E" w14:textId="77777777" w:rsidR="00690DCC" w:rsidRDefault="00690DCC" w:rsidP="00690DCC">
      <w:pPr>
        <w:jc w:val="center"/>
        <w:rPr>
          <w:b/>
          <w:sz w:val="24"/>
          <w:szCs w:val="24"/>
        </w:rPr>
      </w:pPr>
      <w:bookmarkStart w:id="0" w:name="_Toc160024708"/>
      <w:r w:rsidRPr="0023732D">
        <w:rPr>
          <w:b/>
          <w:sz w:val="24"/>
          <w:szCs w:val="24"/>
        </w:rPr>
        <w:t>DICHIARAZIONE RELATIVA AL RISPETTO DEI PRINCIPI PREVISTI PER GLI INTERVENTI DEL PNRR</w:t>
      </w:r>
      <w:bookmarkEnd w:id="0"/>
    </w:p>
    <w:p w14:paraId="70D46396" w14:textId="77777777" w:rsidR="00690DCC" w:rsidRPr="0023732D" w:rsidRDefault="00690DCC" w:rsidP="00690DCC">
      <w:pPr>
        <w:jc w:val="center"/>
        <w:rPr>
          <w:b/>
          <w:sz w:val="24"/>
          <w:szCs w:val="24"/>
        </w:rPr>
      </w:pPr>
    </w:p>
    <w:p w14:paraId="7A675DC6" w14:textId="0BF9C257" w:rsidR="00690DCC" w:rsidRDefault="00690DCC" w:rsidP="00690DCC">
      <w:pPr>
        <w:spacing w:line="360" w:lineRule="auto"/>
        <w:contextualSpacing/>
        <w:jc w:val="both"/>
        <w:rPr>
          <w:rFonts w:eastAsia="Garamond"/>
          <w:sz w:val="24"/>
          <w:szCs w:val="24"/>
        </w:rPr>
      </w:pPr>
      <w:bookmarkStart w:id="1" w:name="_Hlk189152638"/>
      <w:r w:rsidRPr="00690DCC">
        <w:rPr>
          <w:rFonts w:eastAsia="Garamond"/>
          <w:sz w:val="24"/>
          <w:szCs w:val="24"/>
        </w:rPr>
        <w:t>Il sottoscritto _____________________________</w:t>
      </w:r>
      <w:r w:rsidR="003016C8">
        <w:rPr>
          <w:rFonts w:eastAsia="Garamond"/>
          <w:sz w:val="24"/>
          <w:szCs w:val="24"/>
        </w:rPr>
        <w:t>____________</w:t>
      </w:r>
      <w:r w:rsidRPr="00690DCC">
        <w:rPr>
          <w:rFonts w:eastAsia="Garamond"/>
          <w:sz w:val="24"/>
          <w:szCs w:val="24"/>
        </w:rPr>
        <w:t xml:space="preserve"> nato a ______</w:t>
      </w:r>
      <w:r>
        <w:rPr>
          <w:rFonts w:eastAsia="Garamond"/>
          <w:sz w:val="24"/>
          <w:szCs w:val="24"/>
        </w:rPr>
        <w:t>______________</w:t>
      </w:r>
      <w:r w:rsidRPr="00690DCC">
        <w:rPr>
          <w:rFonts w:eastAsia="Garamond"/>
          <w:sz w:val="24"/>
          <w:szCs w:val="24"/>
        </w:rPr>
        <w:t>___</w:t>
      </w:r>
      <w:r>
        <w:rPr>
          <w:rFonts w:eastAsia="Garamond"/>
          <w:sz w:val="24"/>
          <w:szCs w:val="24"/>
        </w:rPr>
        <w:t xml:space="preserve"> </w:t>
      </w:r>
      <w:r w:rsidRPr="00690DCC">
        <w:rPr>
          <w:rFonts w:eastAsia="Garamond"/>
          <w:sz w:val="24"/>
          <w:szCs w:val="24"/>
        </w:rPr>
        <w:t xml:space="preserve">il ___________, residente a </w:t>
      </w:r>
      <w:r w:rsidR="003016C8" w:rsidRPr="00690DCC">
        <w:rPr>
          <w:rFonts w:eastAsia="Garamond"/>
          <w:sz w:val="24"/>
          <w:szCs w:val="24"/>
        </w:rPr>
        <w:t>______</w:t>
      </w:r>
      <w:r w:rsidR="003016C8">
        <w:rPr>
          <w:rFonts w:eastAsia="Garamond"/>
          <w:sz w:val="24"/>
          <w:szCs w:val="24"/>
        </w:rPr>
        <w:t>______________</w:t>
      </w:r>
      <w:r w:rsidR="003016C8" w:rsidRPr="00690DCC">
        <w:rPr>
          <w:rFonts w:eastAsia="Garamond"/>
          <w:sz w:val="24"/>
          <w:szCs w:val="24"/>
        </w:rPr>
        <w:t>___</w:t>
      </w:r>
      <w:r w:rsidR="003016C8">
        <w:rPr>
          <w:rFonts w:eastAsia="Garamond"/>
          <w:sz w:val="24"/>
          <w:szCs w:val="24"/>
        </w:rPr>
        <w:t xml:space="preserve"> </w:t>
      </w:r>
      <w:r w:rsidRPr="00690DCC">
        <w:rPr>
          <w:rFonts w:eastAsia="Garamond"/>
          <w:sz w:val="24"/>
          <w:szCs w:val="24"/>
        </w:rPr>
        <w:t>via _______________________________ n._______ CAP ___________</w:t>
      </w:r>
      <w:r>
        <w:rPr>
          <w:rFonts w:eastAsia="Garamond"/>
          <w:sz w:val="24"/>
          <w:szCs w:val="24"/>
        </w:rPr>
        <w:t>,</w:t>
      </w:r>
      <w:r w:rsidRPr="00690DCC">
        <w:rPr>
          <w:rFonts w:eastAsia="Garamond"/>
          <w:sz w:val="24"/>
          <w:szCs w:val="24"/>
        </w:rPr>
        <w:t xml:space="preserve"> codice fiscale _____________________________</w:t>
      </w:r>
      <w:r>
        <w:rPr>
          <w:rFonts w:eastAsia="Garamond"/>
          <w:sz w:val="24"/>
          <w:szCs w:val="24"/>
        </w:rPr>
        <w:t>____</w:t>
      </w:r>
      <w:r w:rsidRPr="00690DCC">
        <w:rPr>
          <w:rFonts w:eastAsia="Garamond"/>
          <w:sz w:val="24"/>
          <w:szCs w:val="24"/>
        </w:rPr>
        <w:t>_, Legale Rappresentante di _______________________________________________</w:t>
      </w:r>
      <w:r w:rsidR="00A76284" w:rsidRPr="00690DCC">
        <w:rPr>
          <w:rFonts w:eastAsia="Garamond"/>
          <w:sz w:val="24"/>
          <w:szCs w:val="24"/>
        </w:rPr>
        <w:t>_</w:t>
      </w:r>
      <w:r w:rsidR="00A76284">
        <w:rPr>
          <w:rFonts w:eastAsia="Garamond"/>
          <w:sz w:val="24"/>
          <w:szCs w:val="24"/>
        </w:rPr>
        <w:t>_____</w:t>
      </w:r>
      <w:r w:rsidR="00A76284" w:rsidRPr="00690DCC">
        <w:rPr>
          <w:rFonts w:eastAsia="Garamond"/>
          <w:sz w:val="24"/>
          <w:szCs w:val="24"/>
        </w:rPr>
        <w:t>_</w:t>
      </w:r>
      <w:r w:rsidR="00A76284">
        <w:rPr>
          <w:rFonts w:eastAsia="Garamond"/>
          <w:sz w:val="24"/>
          <w:szCs w:val="24"/>
        </w:rPr>
        <w:t>_____</w:t>
      </w:r>
      <w:r>
        <w:rPr>
          <w:rFonts w:eastAsia="Garamond"/>
          <w:sz w:val="24"/>
          <w:szCs w:val="24"/>
        </w:rPr>
        <w:t>_</w:t>
      </w:r>
      <w:r w:rsidRPr="00690DCC">
        <w:rPr>
          <w:rFonts w:eastAsia="Garamond"/>
          <w:sz w:val="24"/>
          <w:szCs w:val="24"/>
        </w:rPr>
        <w:t xml:space="preserve"> Codice fiscale ________________________</w:t>
      </w:r>
      <w:r w:rsidR="00A76284" w:rsidRPr="00690DCC">
        <w:rPr>
          <w:rFonts w:eastAsia="Garamond"/>
          <w:sz w:val="24"/>
          <w:szCs w:val="24"/>
        </w:rPr>
        <w:t>_</w:t>
      </w:r>
      <w:r w:rsidR="00A76284">
        <w:rPr>
          <w:rFonts w:eastAsia="Garamond"/>
          <w:sz w:val="24"/>
          <w:szCs w:val="24"/>
        </w:rPr>
        <w:t>_</w:t>
      </w:r>
      <w:r w:rsidR="00A76284" w:rsidRPr="00690DCC">
        <w:rPr>
          <w:rFonts w:eastAsia="Garamond"/>
          <w:sz w:val="24"/>
          <w:szCs w:val="24"/>
        </w:rPr>
        <w:t>__</w:t>
      </w:r>
      <w:r w:rsidRPr="00690DCC">
        <w:rPr>
          <w:rFonts w:eastAsia="Garamond"/>
          <w:sz w:val="24"/>
          <w:szCs w:val="24"/>
        </w:rPr>
        <w:t xml:space="preserve"> Partita IVA ________</w:t>
      </w:r>
      <w:r w:rsidR="00A76284" w:rsidRPr="00690DCC">
        <w:rPr>
          <w:rFonts w:eastAsia="Garamond"/>
          <w:sz w:val="24"/>
          <w:szCs w:val="24"/>
        </w:rPr>
        <w:t>_</w:t>
      </w:r>
      <w:r w:rsidR="00A76284">
        <w:rPr>
          <w:rFonts w:eastAsia="Garamond"/>
          <w:sz w:val="24"/>
          <w:szCs w:val="24"/>
        </w:rPr>
        <w:t>_</w:t>
      </w:r>
      <w:r w:rsidR="00A76284" w:rsidRPr="00690DCC">
        <w:rPr>
          <w:rFonts w:eastAsia="Garamond"/>
          <w:sz w:val="24"/>
          <w:szCs w:val="24"/>
        </w:rPr>
        <w:t>_</w:t>
      </w:r>
      <w:r w:rsidRPr="00690DCC">
        <w:rPr>
          <w:rFonts w:eastAsia="Garamond"/>
          <w:sz w:val="24"/>
          <w:szCs w:val="24"/>
        </w:rPr>
        <w:t xml:space="preserve">________________ avente sede legale in </w:t>
      </w:r>
      <w:r w:rsidR="00A76284" w:rsidRPr="00690DCC">
        <w:rPr>
          <w:rFonts w:eastAsia="Garamond"/>
          <w:sz w:val="24"/>
          <w:szCs w:val="24"/>
        </w:rPr>
        <w:t>______</w:t>
      </w:r>
      <w:r w:rsidR="00A76284">
        <w:rPr>
          <w:rFonts w:eastAsia="Garamond"/>
          <w:sz w:val="24"/>
          <w:szCs w:val="24"/>
        </w:rPr>
        <w:t>______________</w:t>
      </w:r>
      <w:r w:rsidR="00A76284" w:rsidRPr="00690DCC">
        <w:rPr>
          <w:rFonts w:eastAsia="Garamond"/>
          <w:sz w:val="24"/>
          <w:szCs w:val="24"/>
        </w:rPr>
        <w:t>___</w:t>
      </w:r>
      <w:r w:rsidR="00A76284">
        <w:rPr>
          <w:rFonts w:eastAsia="Garamond"/>
          <w:sz w:val="24"/>
          <w:szCs w:val="24"/>
        </w:rPr>
        <w:t xml:space="preserve"> </w:t>
      </w:r>
      <w:r w:rsidRPr="00690DCC">
        <w:rPr>
          <w:rFonts w:eastAsia="Garamond"/>
          <w:sz w:val="24"/>
          <w:szCs w:val="24"/>
        </w:rPr>
        <w:t xml:space="preserve">via  </w:t>
      </w:r>
      <w:r w:rsidR="00A76284" w:rsidRPr="00690DCC">
        <w:rPr>
          <w:rFonts w:eastAsia="Garamond"/>
          <w:sz w:val="24"/>
          <w:szCs w:val="24"/>
        </w:rPr>
        <w:t>_______</w:t>
      </w:r>
      <w:r w:rsidR="00A76284">
        <w:rPr>
          <w:rFonts w:eastAsia="Garamond"/>
          <w:sz w:val="24"/>
          <w:szCs w:val="24"/>
        </w:rPr>
        <w:t>____</w:t>
      </w:r>
      <w:r w:rsidR="00A76284" w:rsidRPr="00690DCC">
        <w:rPr>
          <w:rFonts w:eastAsia="Garamond"/>
          <w:sz w:val="24"/>
          <w:szCs w:val="24"/>
        </w:rPr>
        <w:t xml:space="preserve">________________________ </w:t>
      </w:r>
      <w:r w:rsidRPr="00690DCC">
        <w:rPr>
          <w:rFonts w:eastAsia="Garamond"/>
          <w:sz w:val="24"/>
          <w:szCs w:val="24"/>
        </w:rPr>
        <w:t>n. _______ CAP ___________</w:t>
      </w:r>
      <w:r>
        <w:rPr>
          <w:rFonts w:eastAsia="Garamond"/>
          <w:sz w:val="24"/>
          <w:szCs w:val="24"/>
        </w:rPr>
        <w:t>,</w:t>
      </w:r>
      <w:r w:rsidRPr="00690DCC">
        <w:rPr>
          <w:rFonts w:eastAsia="Garamond"/>
          <w:sz w:val="24"/>
          <w:szCs w:val="24"/>
        </w:rPr>
        <w:t xml:space="preserve"> PEC _________________</w:t>
      </w:r>
      <w:r>
        <w:rPr>
          <w:rFonts w:eastAsia="Garamond"/>
          <w:sz w:val="24"/>
          <w:szCs w:val="24"/>
        </w:rPr>
        <w:t>_____</w:t>
      </w:r>
      <w:r w:rsidRPr="00690DCC">
        <w:rPr>
          <w:rFonts w:eastAsia="Garamond"/>
          <w:sz w:val="24"/>
          <w:szCs w:val="24"/>
        </w:rPr>
        <w:t>_____</w:t>
      </w:r>
      <w:r>
        <w:rPr>
          <w:rFonts w:eastAsia="Garamond"/>
          <w:sz w:val="24"/>
          <w:szCs w:val="24"/>
        </w:rPr>
        <w:t>_______</w:t>
      </w:r>
      <w:r w:rsidRPr="00690DCC">
        <w:rPr>
          <w:rFonts w:eastAsia="Garamond"/>
          <w:sz w:val="24"/>
          <w:szCs w:val="24"/>
        </w:rPr>
        <w:t xml:space="preserve">_ </w:t>
      </w:r>
      <w:bookmarkEnd w:id="1"/>
      <w:r w:rsidRPr="00690DCC">
        <w:rPr>
          <w:rFonts w:eastAsia="Garamond"/>
          <w:sz w:val="24"/>
          <w:szCs w:val="24"/>
        </w:rPr>
        <w:t xml:space="preserve">ai sensi degli artt. 46 e 47 del DPR n. 445/2000 e quindi consapevole delle responsabilità di ordine amministrativo, civile e penale in caso di dichiarazioni mendaci, ex art. 76 del DPR medesimo, in relazione </w:t>
      </w:r>
      <w:r w:rsidRPr="00690DCC">
        <w:rPr>
          <w:rFonts w:eastAsia="Garamond"/>
          <w:b/>
          <w:bCs/>
          <w:sz w:val="24"/>
          <w:szCs w:val="24"/>
        </w:rPr>
        <w:t>Avviso di selezione operatore per fornitura di materiali e attrezzature – cod. [PEG_</w:t>
      </w:r>
      <w:r w:rsidRPr="00690DCC">
        <w:rPr>
          <w:b/>
          <w:bCs/>
          <w:color w:val="000000"/>
          <w:sz w:val="24"/>
          <w:szCs w:val="24"/>
          <w:lang w:val="en-US"/>
        </w:rPr>
        <w:t>022025</w:t>
      </w:r>
      <w:r w:rsidRPr="00690DCC">
        <w:rPr>
          <w:rFonts w:eastAsia="Garamond"/>
          <w:b/>
          <w:bCs/>
          <w:sz w:val="24"/>
          <w:szCs w:val="24"/>
        </w:rPr>
        <w:t xml:space="preserve">] </w:t>
      </w:r>
      <w:proofErr w:type="spellStart"/>
      <w:r w:rsidRPr="00690DCC">
        <w:rPr>
          <w:rFonts w:eastAsia="Garamond"/>
          <w:b/>
          <w:bCs/>
          <w:sz w:val="24"/>
          <w:szCs w:val="24"/>
        </w:rPr>
        <w:t>TILaMaS</w:t>
      </w:r>
      <w:proofErr w:type="spellEnd"/>
      <w:r w:rsidRPr="00690DCC">
        <w:rPr>
          <w:rFonts w:eastAsia="Garamond"/>
          <w:sz w:val="24"/>
          <w:szCs w:val="24"/>
        </w:rPr>
        <w:t xml:space="preserve">, pubblicato dalla Pegasoft </w:t>
      </w:r>
      <w:proofErr w:type="spellStart"/>
      <w:r w:rsidRPr="00690DCC">
        <w:rPr>
          <w:rFonts w:eastAsia="Garamond"/>
          <w:sz w:val="24"/>
          <w:szCs w:val="24"/>
        </w:rPr>
        <w:t>Srl</w:t>
      </w:r>
      <w:proofErr w:type="spellEnd"/>
      <w:r w:rsidRPr="00690DCC">
        <w:rPr>
          <w:rFonts w:eastAsia="Garamond"/>
          <w:sz w:val="24"/>
          <w:szCs w:val="24"/>
        </w:rPr>
        <w:t xml:space="preserve"> sul sito ufficiale dell’azienda,</w:t>
      </w:r>
    </w:p>
    <w:p w14:paraId="32405303" w14:textId="77777777" w:rsidR="00690DCC" w:rsidRPr="00690DCC" w:rsidRDefault="00690DCC" w:rsidP="00690DCC">
      <w:pPr>
        <w:spacing w:line="360" w:lineRule="auto"/>
        <w:contextualSpacing/>
        <w:jc w:val="both"/>
        <w:rPr>
          <w:rFonts w:eastAsia="Garamond"/>
          <w:sz w:val="24"/>
          <w:szCs w:val="24"/>
        </w:rPr>
      </w:pPr>
    </w:p>
    <w:p w14:paraId="19596AB3" w14:textId="77777777" w:rsidR="00690DCC" w:rsidRPr="00690DCC" w:rsidRDefault="00690DCC" w:rsidP="00690DCC">
      <w:pPr>
        <w:spacing w:line="360" w:lineRule="auto"/>
        <w:jc w:val="center"/>
        <w:rPr>
          <w:rFonts w:eastAsia="Calibri"/>
          <w:b/>
          <w:sz w:val="24"/>
          <w:szCs w:val="24"/>
          <w:lang w:eastAsia="en-US"/>
        </w:rPr>
      </w:pPr>
      <w:r w:rsidRPr="00690DCC">
        <w:rPr>
          <w:rFonts w:eastAsia="Calibri"/>
          <w:b/>
          <w:sz w:val="24"/>
          <w:szCs w:val="24"/>
          <w:lang w:eastAsia="en-US"/>
        </w:rPr>
        <w:t>DICHIARA SOTTO LA PROPRIA RESPONSABILITÀ</w:t>
      </w:r>
    </w:p>
    <w:p w14:paraId="165F0848" w14:textId="77777777" w:rsidR="00690DCC" w:rsidRPr="00690DCC" w:rsidRDefault="00690DCC" w:rsidP="00690DCC">
      <w:pPr>
        <w:numPr>
          <w:ilvl w:val="0"/>
          <w:numId w:val="23"/>
        </w:numPr>
        <w:spacing w:line="360" w:lineRule="auto"/>
        <w:jc w:val="both"/>
        <w:rPr>
          <w:rFonts w:eastAsia="Calibri"/>
          <w:sz w:val="24"/>
          <w:szCs w:val="24"/>
          <w:lang w:eastAsia="en-US"/>
        </w:rPr>
      </w:pPr>
      <w:r w:rsidRPr="00690DCC">
        <w:rPr>
          <w:rFonts w:eastAsia="Calibri"/>
          <w:sz w:val="24"/>
          <w:szCs w:val="24"/>
          <w:lang w:eastAsia="en-US"/>
        </w:rPr>
        <w:t>che l’attività di consulenza di servizi di ricerca proposta prevede di non arrecare un danno significativo agli obiettivi ambientali, ai sensi dell'articolo 17 del Regolamento (UE) 2020/852;</w:t>
      </w:r>
    </w:p>
    <w:p w14:paraId="56CD6EEC" w14:textId="77777777" w:rsidR="00690DCC" w:rsidRPr="00690DCC" w:rsidRDefault="00690DCC" w:rsidP="00690DCC">
      <w:pPr>
        <w:numPr>
          <w:ilvl w:val="0"/>
          <w:numId w:val="23"/>
        </w:numPr>
        <w:spacing w:line="360" w:lineRule="auto"/>
        <w:jc w:val="both"/>
        <w:rPr>
          <w:rFonts w:eastAsia="Calibri"/>
          <w:sz w:val="24"/>
          <w:szCs w:val="24"/>
          <w:lang w:eastAsia="en-US"/>
        </w:rPr>
      </w:pPr>
      <w:r w:rsidRPr="00690DCC">
        <w:rPr>
          <w:rFonts w:eastAsia="Calibri"/>
          <w:sz w:val="24"/>
          <w:szCs w:val="24"/>
          <w:lang w:eastAsia="en-US"/>
        </w:rPr>
        <w:t xml:space="preserve">che l’attività di consulenza di servizi di ricerca proposta è coerente con i principi e gli obblighi specifici del PNRR relativamente al principio del “Do No </w:t>
      </w:r>
      <w:proofErr w:type="spellStart"/>
      <w:r w:rsidRPr="00690DCC">
        <w:rPr>
          <w:rFonts w:eastAsia="Calibri"/>
          <w:sz w:val="24"/>
          <w:szCs w:val="24"/>
          <w:lang w:eastAsia="en-US"/>
        </w:rPr>
        <w:t>Significant</w:t>
      </w:r>
      <w:proofErr w:type="spellEnd"/>
      <w:r w:rsidRPr="00690DCC">
        <w:rPr>
          <w:rFonts w:eastAsia="Calibri"/>
          <w:sz w:val="24"/>
          <w:szCs w:val="24"/>
          <w:lang w:eastAsia="en-US"/>
        </w:rPr>
        <w:t xml:space="preserve"> </w:t>
      </w:r>
      <w:proofErr w:type="spellStart"/>
      <w:r w:rsidRPr="00690DCC">
        <w:rPr>
          <w:rFonts w:eastAsia="Calibri"/>
          <w:sz w:val="24"/>
          <w:szCs w:val="24"/>
          <w:lang w:eastAsia="en-US"/>
        </w:rPr>
        <w:t>Harm</w:t>
      </w:r>
      <w:proofErr w:type="spellEnd"/>
      <w:r w:rsidRPr="00690DCC">
        <w:rPr>
          <w:rFonts w:eastAsia="Calibri"/>
          <w:sz w:val="24"/>
          <w:szCs w:val="24"/>
          <w:lang w:eastAsia="en-US"/>
        </w:rPr>
        <w:t>” (DNSH) e che nell’ambito della realizzazione del servizio, sarà garantita la conformità giuridica dell’operazione, nel rispetto della legislazione ambientale applicabile;</w:t>
      </w:r>
    </w:p>
    <w:p w14:paraId="2225397D" w14:textId="77777777" w:rsidR="00690DCC" w:rsidRPr="00690DCC" w:rsidRDefault="00690DCC" w:rsidP="00690DCC">
      <w:pPr>
        <w:numPr>
          <w:ilvl w:val="0"/>
          <w:numId w:val="23"/>
        </w:numPr>
        <w:spacing w:line="360" w:lineRule="auto"/>
        <w:jc w:val="both"/>
        <w:rPr>
          <w:rFonts w:eastAsia="Calibri"/>
          <w:sz w:val="24"/>
          <w:szCs w:val="24"/>
          <w:lang w:eastAsia="en-US"/>
        </w:rPr>
      </w:pPr>
      <w:r w:rsidRPr="00690DCC">
        <w:rPr>
          <w:rFonts w:eastAsia="Calibri"/>
          <w:sz w:val="24"/>
          <w:szCs w:val="24"/>
          <w:lang w:eastAsia="en-US"/>
        </w:rPr>
        <w:t>che l’attività di consulenza di servizi di ricerca avverrà nel rispetto dei requisiti e delle specifiche condizionalità PNRR e di tutti i requisiti connessi alla misura a cui è associato il progetto;</w:t>
      </w:r>
    </w:p>
    <w:p w14:paraId="091B3D84" w14:textId="718CC90D" w:rsidR="00690DCC" w:rsidRPr="00690DCC" w:rsidRDefault="00690DCC" w:rsidP="00690DCC">
      <w:pPr>
        <w:numPr>
          <w:ilvl w:val="0"/>
          <w:numId w:val="23"/>
        </w:numPr>
        <w:spacing w:line="360" w:lineRule="auto"/>
        <w:jc w:val="both"/>
        <w:rPr>
          <w:rFonts w:eastAsia="Calibri"/>
          <w:sz w:val="24"/>
          <w:szCs w:val="24"/>
          <w:lang w:eastAsia="en-US"/>
        </w:rPr>
      </w:pPr>
      <w:r w:rsidRPr="00690DCC">
        <w:rPr>
          <w:rFonts w:eastAsia="Calibri"/>
          <w:sz w:val="24"/>
          <w:szCs w:val="24"/>
          <w:lang w:eastAsia="en-US"/>
        </w:rPr>
        <w:t>che l’attività di consulenza di servizi di ricerca proposta rispetta i principi, ai sensi degli artt. 5 e 9 del Regolamento (UE) 2021/241 e, ove applicabili, ai principi del tagging clima e digitale e dei principi trasversali del PNRR quali la parità di genere (Gender Equality), la protezione e valorizzazione dei giovani ed il superamento dei divari territoriali.</w:t>
      </w:r>
      <w:r>
        <w:rPr>
          <w:rFonts w:eastAsia="Calibri"/>
          <w:sz w:val="24"/>
          <w:szCs w:val="24"/>
          <w:lang w:eastAsia="en-US"/>
        </w:rPr>
        <w:br/>
      </w:r>
    </w:p>
    <w:p w14:paraId="0D10C7B7" w14:textId="77777777" w:rsidR="00690DCC" w:rsidRPr="00690DCC" w:rsidRDefault="00690DCC" w:rsidP="00690DCC">
      <w:pPr>
        <w:spacing w:line="360" w:lineRule="auto"/>
        <w:jc w:val="both"/>
        <w:rPr>
          <w:rFonts w:eastAsia="Calibri"/>
          <w:sz w:val="24"/>
          <w:szCs w:val="24"/>
          <w:lang w:eastAsia="en-US"/>
        </w:rPr>
      </w:pPr>
      <w:r w:rsidRPr="00690DCC">
        <w:rPr>
          <w:rFonts w:eastAsia="Calibri"/>
          <w:sz w:val="24"/>
          <w:szCs w:val="24"/>
          <w:lang w:eastAsia="en-US"/>
        </w:rPr>
        <w:t xml:space="preserve">Il dichiarante si impegna inoltre a rispettare i tempi di espletamento delle attività di consulenza previste nell’Avviso, al fine di non compromettere le attività progettuali e far rispettare così alla Pegasoft </w:t>
      </w:r>
      <w:proofErr w:type="spellStart"/>
      <w:r w:rsidRPr="00690DCC">
        <w:rPr>
          <w:rFonts w:eastAsia="Calibri"/>
          <w:sz w:val="24"/>
          <w:szCs w:val="24"/>
          <w:lang w:eastAsia="en-US"/>
        </w:rPr>
        <w:t>Srl</w:t>
      </w:r>
      <w:proofErr w:type="spellEnd"/>
      <w:r w:rsidRPr="00690DCC">
        <w:rPr>
          <w:rFonts w:eastAsia="Calibri"/>
          <w:sz w:val="24"/>
          <w:szCs w:val="24"/>
          <w:lang w:eastAsia="en-US"/>
        </w:rPr>
        <w:t xml:space="preserve"> ogni scadenza fissata nel cronoprogramma del progetto. </w:t>
      </w:r>
    </w:p>
    <w:p w14:paraId="57CA6C74" w14:textId="02A02DEF" w:rsidR="00690DCC" w:rsidRDefault="00690DCC" w:rsidP="00690DCC">
      <w:pPr>
        <w:spacing w:line="360" w:lineRule="auto"/>
        <w:jc w:val="both"/>
        <w:rPr>
          <w:rFonts w:eastAsia="Calibri"/>
          <w:sz w:val="24"/>
          <w:szCs w:val="24"/>
          <w:lang w:eastAsia="en-US"/>
        </w:rPr>
      </w:pPr>
    </w:p>
    <w:p w14:paraId="7C89722A" w14:textId="77777777" w:rsidR="00690DCC" w:rsidRPr="00690DCC" w:rsidRDefault="00690DCC" w:rsidP="00690DCC">
      <w:pPr>
        <w:spacing w:line="360" w:lineRule="auto"/>
        <w:jc w:val="both"/>
        <w:rPr>
          <w:rFonts w:eastAsia="Calibri"/>
          <w:sz w:val="24"/>
          <w:szCs w:val="24"/>
          <w:lang w:eastAsia="en-US"/>
        </w:rPr>
      </w:pPr>
      <w:r w:rsidRPr="00690DCC">
        <w:rPr>
          <w:rFonts w:eastAsia="Calibri"/>
          <w:sz w:val="24"/>
          <w:szCs w:val="24"/>
          <w:lang w:eastAsia="en-US"/>
        </w:rPr>
        <w:lastRenderedPageBreak/>
        <w:t>Il dichiarante allega alla presente, altresì, la check-list di verifica e controllo comprovante la conformità giuridica dell’operazione ai principi del DNSH (</w:t>
      </w:r>
      <w:r w:rsidRPr="00690DCC">
        <w:rPr>
          <w:rFonts w:eastAsia="Calibri"/>
          <w:i/>
          <w:iCs/>
          <w:sz w:val="24"/>
          <w:szCs w:val="24"/>
          <w:lang w:eastAsia="en-US"/>
        </w:rPr>
        <w:t>Scheda 26 - Finanziamenti a impresa e ricerca</w:t>
      </w:r>
      <w:r w:rsidRPr="00690DCC">
        <w:rPr>
          <w:rFonts w:eastAsia="Calibri"/>
          <w:sz w:val="24"/>
          <w:szCs w:val="24"/>
          <w:lang w:eastAsia="en-US"/>
        </w:rPr>
        <w:t>) in coerenza con le schede tecniche incluse nella “Guida operativa per il rispetto del principio di non arrecare danno significativo all’ambiente” (Edizione aggiornata allegata alla circolare RGS n. 22 del 14 maggio 2024).</w:t>
      </w:r>
    </w:p>
    <w:p w14:paraId="3FEDA93F" w14:textId="77777777" w:rsidR="00690DCC" w:rsidRPr="00690DCC" w:rsidRDefault="00690DCC" w:rsidP="00690DCC">
      <w:pPr>
        <w:spacing w:line="360" w:lineRule="auto"/>
        <w:jc w:val="both"/>
        <w:rPr>
          <w:rFonts w:eastAsia="Calibri"/>
          <w:sz w:val="24"/>
          <w:szCs w:val="24"/>
          <w:lang w:eastAsia="en-US"/>
        </w:rPr>
      </w:pPr>
    </w:p>
    <w:p w14:paraId="1B82B69F" w14:textId="4109E964" w:rsidR="00690DCC" w:rsidRPr="00690DCC" w:rsidRDefault="00690DCC" w:rsidP="00690DCC">
      <w:pPr>
        <w:spacing w:line="360" w:lineRule="auto"/>
        <w:ind w:firstLine="6379"/>
        <w:jc w:val="both"/>
        <w:rPr>
          <w:rFonts w:eastAsia="Calibri"/>
          <w:b/>
          <w:bCs/>
          <w:iCs/>
          <w:sz w:val="24"/>
          <w:szCs w:val="24"/>
          <w:lang w:eastAsia="en-US"/>
        </w:rPr>
      </w:pPr>
      <w:r w:rsidRPr="00690DCC">
        <w:rPr>
          <w:rFonts w:eastAsia="Calibri"/>
          <w:sz w:val="24"/>
          <w:szCs w:val="24"/>
          <w:lang w:eastAsia="en-US"/>
        </w:rPr>
        <w:tab/>
      </w:r>
      <w:r w:rsidRPr="00690DCC">
        <w:rPr>
          <w:rFonts w:eastAsia="Calibri"/>
          <w:i/>
          <w:sz w:val="24"/>
          <w:szCs w:val="24"/>
          <w:lang w:eastAsia="en-US"/>
        </w:rPr>
        <w:t xml:space="preserve">     </w:t>
      </w:r>
      <w:r w:rsidRPr="00690DCC">
        <w:rPr>
          <w:rFonts w:eastAsia="Calibri"/>
          <w:b/>
          <w:bCs/>
          <w:iCs/>
          <w:sz w:val="24"/>
          <w:szCs w:val="24"/>
          <w:lang w:eastAsia="en-US"/>
        </w:rPr>
        <w:t>F.TO IL xx/xx/2025</w:t>
      </w:r>
    </w:p>
    <w:p w14:paraId="00A4B859" w14:textId="77777777" w:rsidR="00690DCC" w:rsidRPr="00690DCC" w:rsidRDefault="00690DCC" w:rsidP="00690DCC">
      <w:pPr>
        <w:spacing w:line="360" w:lineRule="auto"/>
        <w:ind w:firstLine="6379"/>
        <w:jc w:val="both"/>
        <w:rPr>
          <w:rFonts w:eastAsia="Calibri"/>
          <w:b/>
          <w:bCs/>
          <w:iCs/>
          <w:sz w:val="24"/>
          <w:szCs w:val="24"/>
          <w:lang w:eastAsia="en-US"/>
        </w:rPr>
      </w:pPr>
      <w:r w:rsidRPr="00690DCC">
        <w:rPr>
          <w:rFonts w:eastAsia="Calibri"/>
          <w:b/>
          <w:bCs/>
          <w:iCs/>
          <w:sz w:val="24"/>
          <w:szCs w:val="24"/>
          <w:lang w:eastAsia="en-US"/>
        </w:rPr>
        <w:t xml:space="preserve">     Il Rappresentante legale</w:t>
      </w:r>
    </w:p>
    <w:p w14:paraId="4A40E5DB" w14:textId="77777777" w:rsidR="00690DCC" w:rsidRPr="00690DCC" w:rsidRDefault="00690DCC" w:rsidP="00690DCC">
      <w:pPr>
        <w:spacing w:line="360" w:lineRule="auto"/>
        <w:ind w:firstLine="6379"/>
        <w:jc w:val="both"/>
        <w:rPr>
          <w:rFonts w:eastAsia="Calibri"/>
          <w:b/>
          <w:bCs/>
          <w:i/>
          <w:sz w:val="24"/>
          <w:szCs w:val="24"/>
          <w:lang w:eastAsia="en-US"/>
        </w:rPr>
        <w:sectPr w:rsidR="00690DCC" w:rsidRPr="00690DCC" w:rsidSect="003016C8">
          <w:headerReference w:type="default" r:id="rId12"/>
          <w:footerReference w:type="default" r:id="rId13"/>
          <w:pgSz w:w="11906" w:h="16838"/>
          <w:pgMar w:top="1985" w:right="1134" w:bottom="1134" w:left="1134" w:header="1417" w:footer="0" w:gutter="0"/>
          <w:cols w:space="708"/>
          <w:docGrid w:linePitch="360"/>
        </w:sectPr>
      </w:pPr>
      <w:r w:rsidRPr="00690DCC">
        <w:rPr>
          <w:rFonts w:eastAsia="Calibri"/>
          <w:b/>
          <w:bCs/>
          <w:iCs/>
          <w:sz w:val="24"/>
          <w:szCs w:val="24"/>
          <w:lang w:eastAsia="en-US"/>
        </w:rPr>
        <w:tab/>
      </w:r>
      <w:r w:rsidRPr="00690DCC">
        <w:rPr>
          <w:rFonts w:eastAsia="Calibri"/>
          <w:b/>
          <w:bCs/>
          <w:iCs/>
          <w:sz w:val="24"/>
          <w:szCs w:val="24"/>
          <w:lang w:eastAsia="en-US"/>
        </w:rPr>
        <w:tab/>
      </w:r>
      <w:r w:rsidRPr="00690DCC">
        <w:rPr>
          <w:rFonts w:eastAsia="Calibri"/>
          <w:b/>
          <w:bCs/>
          <w:iCs/>
          <w:sz w:val="24"/>
          <w:szCs w:val="24"/>
          <w:lang w:eastAsia="en-US"/>
        </w:rPr>
        <w:tab/>
      </w:r>
      <w:r w:rsidRPr="00690DCC">
        <w:rPr>
          <w:rFonts w:eastAsia="Calibri"/>
          <w:b/>
          <w:bCs/>
          <w:iCs/>
          <w:sz w:val="24"/>
          <w:szCs w:val="24"/>
          <w:lang w:eastAsia="en-US"/>
        </w:rPr>
        <w:tab/>
      </w:r>
      <w:r w:rsidRPr="00690DCC">
        <w:rPr>
          <w:rFonts w:eastAsia="Calibri"/>
          <w:b/>
          <w:bCs/>
          <w:iCs/>
          <w:sz w:val="24"/>
          <w:szCs w:val="24"/>
          <w:lang w:eastAsia="en-US"/>
        </w:rPr>
        <w:tab/>
      </w:r>
      <w:r w:rsidRPr="00690DCC">
        <w:rPr>
          <w:rFonts w:eastAsia="Calibri"/>
          <w:b/>
          <w:bCs/>
          <w:iCs/>
          <w:sz w:val="24"/>
          <w:szCs w:val="24"/>
          <w:lang w:eastAsia="en-US"/>
        </w:rPr>
        <w:tab/>
      </w:r>
      <w:r w:rsidRPr="00690DCC">
        <w:rPr>
          <w:rFonts w:eastAsia="Calibri"/>
          <w:b/>
          <w:bCs/>
          <w:iCs/>
          <w:sz w:val="24"/>
          <w:szCs w:val="24"/>
          <w:lang w:eastAsia="en-US"/>
        </w:rPr>
        <w:tab/>
      </w:r>
      <w:r w:rsidRPr="00690DCC">
        <w:rPr>
          <w:rFonts w:eastAsia="Calibri"/>
          <w:b/>
          <w:bCs/>
          <w:iCs/>
          <w:sz w:val="24"/>
          <w:szCs w:val="24"/>
          <w:lang w:eastAsia="en-US"/>
        </w:rPr>
        <w:tab/>
        <w:t xml:space="preserve">     </w:t>
      </w:r>
      <w:r w:rsidRPr="00690DCC">
        <w:rPr>
          <w:rFonts w:eastAsia="Calibri"/>
          <w:b/>
          <w:bCs/>
          <w:i/>
          <w:sz w:val="24"/>
          <w:szCs w:val="24"/>
          <w:lang w:eastAsia="en-US"/>
        </w:rPr>
        <w:t>(</w:t>
      </w:r>
      <w:proofErr w:type="spellStart"/>
      <w:r w:rsidRPr="00690DCC">
        <w:rPr>
          <w:rFonts w:eastAsia="Calibri"/>
          <w:b/>
          <w:bCs/>
          <w:i/>
          <w:sz w:val="24"/>
          <w:szCs w:val="24"/>
          <w:lang w:eastAsia="en-US"/>
        </w:rPr>
        <w:t>xxxxxxx</w:t>
      </w:r>
      <w:proofErr w:type="spellEnd"/>
      <w:r w:rsidRPr="00690DCC">
        <w:rPr>
          <w:rFonts w:eastAsia="Calibri"/>
          <w:b/>
          <w:bCs/>
          <w:i/>
          <w:sz w:val="24"/>
          <w:szCs w:val="24"/>
          <w:lang w:eastAsia="en-US"/>
        </w:rPr>
        <w:t>)</w:t>
      </w:r>
    </w:p>
    <w:tbl>
      <w:tblPr>
        <w:tblW w:w="5000" w:type="pct"/>
        <w:jc w:val="center"/>
        <w:tblLayout w:type="fixed"/>
        <w:tblCellMar>
          <w:top w:w="15" w:type="dxa"/>
          <w:left w:w="70" w:type="dxa"/>
          <w:right w:w="70" w:type="dxa"/>
        </w:tblCellMar>
        <w:tblLook w:val="04A0" w:firstRow="1" w:lastRow="0" w:firstColumn="1" w:lastColumn="0" w:noHBand="0" w:noVBand="1"/>
      </w:tblPr>
      <w:tblGrid>
        <w:gridCol w:w="1465"/>
        <w:gridCol w:w="503"/>
        <w:gridCol w:w="440"/>
        <w:gridCol w:w="441"/>
        <w:gridCol w:w="438"/>
        <w:gridCol w:w="436"/>
        <w:gridCol w:w="5971"/>
        <w:gridCol w:w="1591"/>
        <w:gridCol w:w="2821"/>
        <w:gridCol w:w="160"/>
      </w:tblGrid>
      <w:tr w:rsidR="00BD18EA" w:rsidRPr="0023732D" w14:paraId="67537F4D" w14:textId="77777777" w:rsidTr="00D85D48">
        <w:trPr>
          <w:gridAfter w:val="1"/>
          <w:wAfter w:w="53" w:type="pct"/>
          <w:trHeight w:val="450"/>
          <w:jc w:val="center"/>
        </w:trPr>
        <w:tc>
          <w:tcPr>
            <w:tcW w:w="4947" w:type="pct"/>
            <w:gridSpan w:val="9"/>
            <w:vMerge w:val="restart"/>
            <w:tcBorders>
              <w:top w:val="single" w:sz="8" w:space="0" w:color="auto"/>
              <w:left w:val="single" w:sz="8" w:space="0" w:color="auto"/>
              <w:bottom w:val="single" w:sz="8" w:space="0" w:color="000000"/>
              <w:right w:val="single" w:sz="8" w:space="0" w:color="000000"/>
            </w:tcBorders>
            <w:shd w:val="clear" w:color="000000" w:fill="FCE4D6"/>
            <w:hideMark/>
          </w:tcPr>
          <w:p w14:paraId="79CDCD8C" w14:textId="77777777" w:rsidR="00BD18EA" w:rsidRPr="0023732D" w:rsidRDefault="00BD18EA" w:rsidP="00D85D48">
            <w:pPr>
              <w:jc w:val="center"/>
              <w:rPr>
                <w:b/>
                <w:bCs/>
                <w:i/>
                <w:iCs/>
                <w:color w:val="000000"/>
                <w:sz w:val="28"/>
                <w:szCs w:val="28"/>
              </w:rPr>
            </w:pPr>
            <w:r w:rsidRPr="0023732D">
              <w:rPr>
                <w:b/>
                <w:bCs/>
                <w:i/>
                <w:iCs/>
                <w:color w:val="000000"/>
                <w:sz w:val="28"/>
                <w:szCs w:val="28"/>
              </w:rPr>
              <w:lastRenderedPageBreak/>
              <w:t xml:space="preserve">Scheda 26 - Finanziamenti a impresa e ricerca  </w:t>
            </w:r>
            <w:r w:rsidRPr="0023732D">
              <w:rPr>
                <w:b/>
                <w:bCs/>
                <w:i/>
                <w:iCs/>
                <w:color w:val="000000"/>
                <w:sz w:val="28"/>
                <w:szCs w:val="28"/>
              </w:rPr>
              <w:br/>
            </w:r>
            <w:r w:rsidRPr="0023732D">
              <w:rPr>
                <w:i/>
                <w:iCs/>
                <w:color w:val="000000"/>
                <w:sz w:val="24"/>
                <w:szCs w:val="24"/>
              </w:rPr>
              <w:t>La presente checklist si applica agli interventi che riguardano</w:t>
            </w:r>
            <w:r w:rsidRPr="0023732D">
              <w:rPr>
                <w:b/>
                <w:bCs/>
                <w:i/>
                <w:iCs/>
                <w:color w:val="000000"/>
                <w:sz w:val="24"/>
                <w:szCs w:val="24"/>
              </w:rPr>
              <w:t xml:space="preserve"> la ricerca innovazione e lo sviluppo.</w:t>
            </w:r>
          </w:p>
        </w:tc>
      </w:tr>
      <w:tr w:rsidR="00BD18EA" w:rsidRPr="0023732D" w14:paraId="53A86838" w14:textId="77777777" w:rsidTr="00D85D48">
        <w:trPr>
          <w:trHeight w:val="372"/>
          <w:jc w:val="center"/>
        </w:trPr>
        <w:tc>
          <w:tcPr>
            <w:tcW w:w="4947" w:type="pct"/>
            <w:gridSpan w:val="9"/>
            <w:vMerge/>
            <w:tcBorders>
              <w:top w:val="single" w:sz="8" w:space="0" w:color="auto"/>
              <w:left w:val="single" w:sz="8" w:space="0" w:color="auto"/>
              <w:bottom w:val="single" w:sz="8" w:space="0" w:color="000000"/>
              <w:right w:val="single" w:sz="8" w:space="0" w:color="000000"/>
            </w:tcBorders>
            <w:vAlign w:val="center"/>
            <w:hideMark/>
          </w:tcPr>
          <w:p w14:paraId="0947882A" w14:textId="77777777" w:rsidR="00BD18EA" w:rsidRPr="0023732D" w:rsidRDefault="00BD18EA" w:rsidP="00D85D48">
            <w:pPr>
              <w:rPr>
                <w:b/>
                <w:bCs/>
                <w:i/>
                <w:iCs/>
                <w:color w:val="000000"/>
                <w:sz w:val="28"/>
                <w:szCs w:val="28"/>
              </w:rPr>
            </w:pPr>
          </w:p>
        </w:tc>
        <w:tc>
          <w:tcPr>
            <w:tcW w:w="53" w:type="pct"/>
            <w:tcBorders>
              <w:top w:val="nil"/>
              <w:left w:val="nil"/>
              <w:bottom w:val="nil"/>
              <w:right w:val="nil"/>
            </w:tcBorders>
            <w:shd w:val="clear" w:color="auto" w:fill="auto"/>
            <w:noWrap/>
            <w:vAlign w:val="bottom"/>
            <w:hideMark/>
          </w:tcPr>
          <w:p w14:paraId="183F68E9" w14:textId="77777777" w:rsidR="00BD18EA" w:rsidRPr="0023732D" w:rsidRDefault="00BD18EA" w:rsidP="00D85D48">
            <w:pPr>
              <w:jc w:val="center"/>
              <w:rPr>
                <w:b/>
                <w:bCs/>
                <w:i/>
                <w:iCs/>
                <w:color w:val="000000"/>
                <w:sz w:val="28"/>
                <w:szCs w:val="28"/>
              </w:rPr>
            </w:pPr>
          </w:p>
        </w:tc>
      </w:tr>
      <w:tr w:rsidR="00BD18EA" w:rsidRPr="0023732D" w14:paraId="042537F6" w14:textId="77777777" w:rsidTr="00D85D48">
        <w:trPr>
          <w:trHeight w:val="39"/>
          <w:jc w:val="center"/>
        </w:trPr>
        <w:tc>
          <w:tcPr>
            <w:tcW w:w="4947" w:type="pct"/>
            <w:gridSpan w:val="9"/>
            <w:vMerge/>
            <w:tcBorders>
              <w:top w:val="single" w:sz="8" w:space="0" w:color="auto"/>
              <w:left w:val="single" w:sz="8" w:space="0" w:color="auto"/>
              <w:bottom w:val="single" w:sz="8" w:space="0" w:color="000000"/>
              <w:right w:val="single" w:sz="8" w:space="0" w:color="000000"/>
            </w:tcBorders>
            <w:vAlign w:val="center"/>
            <w:hideMark/>
          </w:tcPr>
          <w:p w14:paraId="7EB3014F" w14:textId="77777777" w:rsidR="00BD18EA" w:rsidRPr="0023732D" w:rsidRDefault="00BD18EA" w:rsidP="00D85D48">
            <w:pPr>
              <w:rPr>
                <w:b/>
                <w:bCs/>
                <w:i/>
                <w:iCs/>
                <w:color w:val="000000"/>
                <w:sz w:val="28"/>
                <w:szCs w:val="28"/>
              </w:rPr>
            </w:pPr>
          </w:p>
        </w:tc>
        <w:tc>
          <w:tcPr>
            <w:tcW w:w="53" w:type="pct"/>
            <w:tcBorders>
              <w:top w:val="nil"/>
              <w:left w:val="nil"/>
              <w:bottom w:val="nil"/>
              <w:right w:val="nil"/>
            </w:tcBorders>
            <w:shd w:val="clear" w:color="auto" w:fill="auto"/>
            <w:noWrap/>
            <w:vAlign w:val="bottom"/>
            <w:hideMark/>
          </w:tcPr>
          <w:p w14:paraId="34463327" w14:textId="77777777" w:rsidR="00BD18EA" w:rsidRPr="0023732D" w:rsidRDefault="00BD18EA" w:rsidP="00D85D48"/>
        </w:tc>
      </w:tr>
      <w:tr w:rsidR="00BD18EA" w:rsidRPr="0023732D" w14:paraId="63CD2445" w14:textId="77777777" w:rsidTr="00D85D48">
        <w:trPr>
          <w:trHeight w:val="300"/>
          <w:jc w:val="center"/>
        </w:trPr>
        <w:tc>
          <w:tcPr>
            <w:tcW w:w="514" w:type="pct"/>
            <w:tcBorders>
              <w:top w:val="nil"/>
              <w:left w:val="nil"/>
              <w:bottom w:val="nil"/>
              <w:right w:val="nil"/>
            </w:tcBorders>
            <w:shd w:val="clear" w:color="auto" w:fill="auto"/>
            <w:vAlign w:val="bottom"/>
            <w:hideMark/>
          </w:tcPr>
          <w:p w14:paraId="22E09536" w14:textId="77777777" w:rsidR="00BD18EA" w:rsidRPr="0023732D" w:rsidRDefault="00BD18EA" w:rsidP="00D85D48"/>
        </w:tc>
        <w:tc>
          <w:tcPr>
            <w:tcW w:w="177" w:type="pct"/>
            <w:tcBorders>
              <w:top w:val="nil"/>
              <w:left w:val="nil"/>
              <w:bottom w:val="nil"/>
              <w:right w:val="nil"/>
            </w:tcBorders>
            <w:shd w:val="clear" w:color="auto" w:fill="auto"/>
            <w:noWrap/>
            <w:vAlign w:val="bottom"/>
            <w:hideMark/>
          </w:tcPr>
          <w:p w14:paraId="1CC8FEFA" w14:textId="77777777" w:rsidR="00BD18EA" w:rsidRPr="0023732D" w:rsidRDefault="00BD18EA" w:rsidP="00D85D48"/>
        </w:tc>
        <w:tc>
          <w:tcPr>
            <w:tcW w:w="155" w:type="pct"/>
            <w:tcBorders>
              <w:top w:val="nil"/>
              <w:left w:val="nil"/>
              <w:bottom w:val="nil"/>
              <w:right w:val="nil"/>
            </w:tcBorders>
            <w:shd w:val="clear" w:color="auto" w:fill="auto"/>
            <w:noWrap/>
            <w:vAlign w:val="bottom"/>
            <w:hideMark/>
          </w:tcPr>
          <w:p w14:paraId="65EA85CC" w14:textId="77777777" w:rsidR="00BD18EA" w:rsidRPr="0023732D" w:rsidRDefault="00BD18EA" w:rsidP="00D85D48"/>
        </w:tc>
        <w:tc>
          <w:tcPr>
            <w:tcW w:w="155" w:type="pct"/>
            <w:tcBorders>
              <w:top w:val="nil"/>
              <w:left w:val="nil"/>
              <w:bottom w:val="nil"/>
              <w:right w:val="nil"/>
            </w:tcBorders>
            <w:shd w:val="clear" w:color="auto" w:fill="auto"/>
            <w:noWrap/>
            <w:vAlign w:val="bottom"/>
            <w:hideMark/>
          </w:tcPr>
          <w:p w14:paraId="711BE029" w14:textId="77777777" w:rsidR="00BD18EA" w:rsidRPr="0023732D" w:rsidRDefault="00BD18EA" w:rsidP="00D85D48"/>
        </w:tc>
        <w:tc>
          <w:tcPr>
            <w:tcW w:w="154" w:type="pct"/>
            <w:tcBorders>
              <w:top w:val="nil"/>
              <w:left w:val="nil"/>
              <w:bottom w:val="nil"/>
              <w:right w:val="nil"/>
            </w:tcBorders>
            <w:shd w:val="clear" w:color="auto" w:fill="auto"/>
            <w:noWrap/>
            <w:vAlign w:val="bottom"/>
            <w:hideMark/>
          </w:tcPr>
          <w:p w14:paraId="55738B2A" w14:textId="77777777" w:rsidR="00BD18EA" w:rsidRPr="0023732D" w:rsidRDefault="00BD18EA" w:rsidP="00D85D48"/>
        </w:tc>
        <w:tc>
          <w:tcPr>
            <w:tcW w:w="153" w:type="pct"/>
            <w:tcBorders>
              <w:top w:val="nil"/>
              <w:left w:val="nil"/>
              <w:bottom w:val="nil"/>
              <w:right w:val="nil"/>
            </w:tcBorders>
            <w:shd w:val="clear" w:color="auto" w:fill="auto"/>
            <w:noWrap/>
            <w:vAlign w:val="bottom"/>
            <w:hideMark/>
          </w:tcPr>
          <w:p w14:paraId="4CAEB747" w14:textId="77777777" w:rsidR="00BD18EA" w:rsidRPr="0023732D" w:rsidRDefault="00BD18EA" w:rsidP="00D85D48"/>
        </w:tc>
        <w:tc>
          <w:tcPr>
            <w:tcW w:w="2093" w:type="pct"/>
            <w:tcBorders>
              <w:top w:val="nil"/>
              <w:left w:val="nil"/>
              <w:bottom w:val="nil"/>
              <w:right w:val="nil"/>
            </w:tcBorders>
            <w:shd w:val="clear" w:color="auto" w:fill="auto"/>
            <w:noWrap/>
            <w:vAlign w:val="bottom"/>
            <w:hideMark/>
          </w:tcPr>
          <w:p w14:paraId="65BA03A5" w14:textId="77777777" w:rsidR="00BD18EA" w:rsidRPr="0023732D" w:rsidRDefault="00BD18EA" w:rsidP="00D85D48"/>
        </w:tc>
        <w:tc>
          <w:tcPr>
            <w:tcW w:w="558" w:type="pct"/>
            <w:tcBorders>
              <w:top w:val="nil"/>
              <w:left w:val="nil"/>
              <w:bottom w:val="nil"/>
              <w:right w:val="nil"/>
            </w:tcBorders>
            <w:shd w:val="clear" w:color="auto" w:fill="auto"/>
            <w:vAlign w:val="bottom"/>
            <w:hideMark/>
          </w:tcPr>
          <w:p w14:paraId="2C2ABD84" w14:textId="77777777" w:rsidR="00BD18EA" w:rsidRPr="0023732D" w:rsidRDefault="00BD18EA" w:rsidP="00D85D48"/>
        </w:tc>
        <w:tc>
          <w:tcPr>
            <w:tcW w:w="989" w:type="pct"/>
            <w:tcBorders>
              <w:top w:val="nil"/>
              <w:left w:val="nil"/>
              <w:bottom w:val="nil"/>
              <w:right w:val="nil"/>
            </w:tcBorders>
            <w:shd w:val="clear" w:color="auto" w:fill="auto"/>
            <w:noWrap/>
            <w:vAlign w:val="bottom"/>
            <w:hideMark/>
          </w:tcPr>
          <w:p w14:paraId="7EB52BFE" w14:textId="77777777" w:rsidR="00BD18EA" w:rsidRPr="0023732D" w:rsidRDefault="00BD18EA" w:rsidP="00D85D48"/>
        </w:tc>
        <w:tc>
          <w:tcPr>
            <w:tcW w:w="53" w:type="pct"/>
            <w:vAlign w:val="center"/>
            <w:hideMark/>
          </w:tcPr>
          <w:p w14:paraId="0765B493" w14:textId="77777777" w:rsidR="00BD18EA" w:rsidRPr="0023732D" w:rsidRDefault="00BD18EA" w:rsidP="00D85D48"/>
        </w:tc>
      </w:tr>
      <w:tr w:rsidR="00BD18EA" w:rsidRPr="0023732D" w14:paraId="5A7A3137" w14:textId="77777777" w:rsidTr="00D85D48">
        <w:trPr>
          <w:trHeight w:val="915"/>
          <w:jc w:val="center"/>
        </w:trPr>
        <w:tc>
          <w:tcPr>
            <w:tcW w:w="514" w:type="pct"/>
            <w:tcBorders>
              <w:top w:val="single" w:sz="8" w:space="0" w:color="auto"/>
              <w:left w:val="single" w:sz="8" w:space="0" w:color="auto"/>
              <w:bottom w:val="nil"/>
              <w:right w:val="single" w:sz="4" w:space="0" w:color="auto"/>
            </w:tcBorders>
            <w:shd w:val="clear" w:color="000000" w:fill="D9D9D9"/>
            <w:vAlign w:val="center"/>
            <w:hideMark/>
          </w:tcPr>
          <w:p w14:paraId="4FF56619" w14:textId="77777777" w:rsidR="00BD18EA" w:rsidRPr="0023732D" w:rsidRDefault="00BD18EA" w:rsidP="00D85D48">
            <w:pPr>
              <w:jc w:val="center"/>
              <w:rPr>
                <w:b/>
                <w:bCs/>
                <w:color w:val="000000"/>
              </w:rPr>
            </w:pPr>
            <w:r w:rsidRPr="0023732D">
              <w:rPr>
                <w:b/>
                <w:bCs/>
                <w:color w:val="000000"/>
              </w:rPr>
              <w:t>Tempo di svolgimento delle verifiche</w:t>
            </w:r>
          </w:p>
        </w:tc>
        <w:tc>
          <w:tcPr>
            <w:tcW w:w="177" w:type="pct"/>
            <w:tcBorders>
              <w:top w:val="single" w:sz="8" w:space="0" w:color="auto"/>
              <w:left w:val="nil"/>
              <w:bottom w:val="nil"/>
              <w:right w:val="single" w:sz="4" w:space="0" w:color="auto"/>
            </w:tcBorders>
            <w:shd w:val="clear" w:color="000000" w:fill="D9D9D9"/>
            <w:noWrap/>
            <w:vAlign w:val="center"/>
            <w:hideMark/>
          </w:tcPr>
          <w:p w14:paraId="145AB0AA" w14:textId="77777777" w:rsidR="00BD18EA" w:rsidRPr="0023732D" w:rsidRDefault="00BD18EA" w:rsidP="00D85D48">
            <w:pPr>
              <w:jc w:val="center"/>
              <w:rPr>
                <w:b/>
                <w:bCs/>
                <w:color w:val="000000"/>
              </w:rPr>
            </w:pPr>
            <w:r w:rsidRPr="0023732D">
              <w:rPr>
                <w:b/>
                <w:bCs/>
                <w:color w:val="000000"/>
              </w:rPr>
              <w:t>n.</w:t>
            </w:r>
          </w:p>
        </w:tc>
        <w:tc>
          <w:tcPr>
            <w:tcW w:w="2709" w:type="pct"/>
            <w:gridSpan w:val="5"/>
            <w:tcBorders>
              <w:top w:val="single" w:sz="8" w:space="0" w:color="auto"/>
              <w:left w:val="nil"/>
              <w:bottom w:val="nil"/>
              <w:right w:val="single" w:sz="4" w:space="0" w:color="auto"/>
            </w:tcBorders>
            <w:shd w:val="clear" w:color="000000" w:fill="D9D9D9"/>
            <w:noWrap/>
            <w:vAlign w:val="center"/>
            <w:hideMark/>
          </w:tcPr>
          <w:p w14:paraId="76382C97" w14:textId="77777777" w:rsidR="00BD18EA" w:rsidRPr="0023732D" w:rsidRDefault="00BD18EA" w:rsidP="00D85D48">
            <w:pPr>
              <w:jc w:val="center"/>
              <w:rPr>
                <w:b/>
                <w:bCs/>
                <w:color w:val="000000"/>
              </w:rPr>
            </w:pPr>
            <w:r w:rsidRPr="0023732D">
              <w:rPr>
                <w:b/>
                <w:bCs/>
                <w:color w:val="000000"/>
              </w:rPr>
              <w:t>Elemento di controllo</w:t>
            </w:r>
          </w:p>
        </w:tc>
        <w:tc>
          <w:tcPr>
            <w:tcW w:w="558" w:type="pct"/>
            <w:tcBorders>
              <w:top w:val="single" w:sz="8" w:space="0" w:color="auto"/>
              <w:left w:val="nil"/>
              <w:bottom w:val="nil"/>
              <w:right w:val="single" w:sz="4" w:space="0" w:color="auto"/>
            </w:tcBorders>
            <w:shd w:val="clear" w:color="000000" w:fill="D9D9D9"/>
            <w:vAlign w:val="center"/>
            <w:hideMark/>
          </w:tcPr>
          <w:p w14:paraId="64139DF4" w14:textId="77777777" w:rsidR="00BD18EA" w:rsidRPr="0023732D" w:rsidRDefault="00BD18EA" w:rsidP="00D85D48">
            <w:pPr>
              <w:jc w:val="center"/>
              <w:rPr>
                <w:b/>
                <w:bCs/>
                <w:color w:val="000000"/>
              </w:rPr>
            </w:pPr>
            <w:r w:rsidRPr="0023732D">
              <w:rPr>
                <w:b/>
                <w:bCs/>
                <w:color w:val="000000"/>
              </w:rPr>
              <w:t>Esito</w:t>
            </w:r>
            <w:r w:rsidRPr="0023732D">
              <w:rPr>
                <w:b/>
                <w:bCs/>
                <w:color w:val="000000"/>
              </w:rPr>
              <w:br/>
              <w:t xml:space="preserve"> (Sì/No/Non applicabile)</w:t>
            </w:r>
          </w:p>
        </w:tc>
        <w:tc>
          <w:tcPr>
            <w:tcW w:w="989" w:type="pct"/>
            <w:tcBorders>
              <w:top w:val="single" w:sz="8" w:space="0" w:color="auto"/>
              <w:left w:val="nil"/>
              <w:bottom w:val="nil"/>
              <w:right w:val="single" w:sz="8" w:space="0" w:color="auto"/>
            </w:tcBorders>
            <w:shd w:val="clear" w:color="000000" w:fill="D9D9D9"/>
            <w:noWrap/>
            <w:vAlign w:val="center"/>
            <w:hideMark/>
          </w:tcPr>
          <w:p w14:paraId="5F9F98A4" w14:textId="77777777" w:rsidR="00BD18EA" w:rsidRPr="0023732D" w:rsidRDefault="00BD18EA" w:rsidP="00D85D48">
            <w:pPr>
              <w:jc w:val="center"/>
              <w:rPr>
                <w:b/>
                <w:bCs/>
                <w:color w:val="000000"/>
              </w:rPr>
            </w:pPr>
            <w:r w:rsidRPr="0023732D">
              <w:rPr>
                <w:b/>
                <w:bCs/>
                <w:color w:val="000000"/>
              </w:rPr>
              <w:t>Commento</w:t>
            </w:r>
          </w:p>
        </w:tc>
        <w:tc>
          <w:tcPr>
            <w:tcW w:w="53" w:type="pct"/>
            <w:vAlign w:val="center"/>
            <w:hideMark/>
          </w:tcPr>
          <w:p w14:paraId="08AFC737" w14:textId="77777777" w:rsidR="00BD18EA" w:rsidRPr="0023732D" w:rsidRDefault="00BD18EA" w:rsidP="00D85D48"/>
        </w:tc>
      </w:tr>
      <w:tr w:rsidR="00BD18EA" w:rsidRPr="0023732D" w14:paraId="0B548BDF" w14:textId="77777777" w:rsidTr="00D85D48">
        <w:trPr>
          <w:trHeight w:val="315"/>
          <w:jc w:val="center"/>
        </w:trPr>
        <w:tc>
          <w:tcPr>
            <w:tcW w:w="514" w:type="pct"/>
            <w:vMerge w:val="restart"/>
            <w:tcBorders>
              <w:top w:val="single" w:sz="8" w:space="0" w:color="auto"/>
              <w:left w:val="single" w:sz="8" w:space="0" w:color="auto"/>
              <w:bottom w:val="single" w:sz="8" w:space="0" w:color="000000"/>
              <w:right w:val="single" w:sz="4" w:space="0" w:color="auto"/>
            </w:tcBorders>
            <w:shd w:val="clear" w:color="000000" w:fill="E7E6E6"/>
            <w:vAlign w:val="center"/>
            <w:hideMark/>
          </w:tcPr>
          <w:p w14:paraId="1CBEF994" w14:textId="77777777" w:rsidR="00BD18EA" w:rsidRPr="0023732D" w:rsidRDefault="00BD18EA" w:rsidP="00D85D48">
            <w:pPr>
              <w:jc w:val="center"/>
              <w:rPr>
                <w:color w:val="000000"/>
              </w:rPr>
            </w:pPr>
            <w:r w:rsidRPr="0023732D">
              <w:rPr>
                <w:color w:val="000000"/>
              </w:rPr>
              <w:t>Ex-ante</w:t>
            </w:r>
          </w:p>
        </w:tc>
        <w:tc>
          <w:tcPr>
            <w:tcW w:w="4433" w:type="pct"/>
            <w:gridSpan w:val="8"/>
            <w:tcBorders>
              <w:top w:val="single" w:sz="8" w:space="0" w:color="auto"/>
              <w:left w:val="nil"/>
              <w:bottom w:val="single" w:sz="8" w:space="0" w:color="auto"/>
              <w:right w:val="single" w:sz="8" w:space="0" w:color="000000"/>
            </w:tcBorders>
            <w:shd w:val="clear" w:color="000000" w:fill="FFC000"/>
            <w:noWrap/>
            <w:vAlign w:val="center"/>
            <w:hideMark/>
          </w:tcPr>
          <w:p w14:paraId="65795A23" w14:textId="77777777" w:rsidR="00BD18EA" w:rsidRPr="0023732D" w:rsidRDefault="00BD18EA" w:rsidP="00D85D48">
            <w:pPr>
              <w:jc w:val="center"/>
              <w:rPr>
                <w:b/>
                <w:bCs/>
                <w:color w:val="000000"/>
              </w:rPr>
            </w:pPr>
            <w:r w:rsidRPr="0023732D">
              <w:rPr>
                <w:b/>
                <w:bCs/>
                <w:color w:val="000000"/>
              </w:rPr>
              <w:t>Tutti gli elementi di controllo sono da rapportare ai requisiti specifici alle diverse tipologie di intervento, esplicitati nella scheda tecnica</w:t>
            </w:r>
          </w:p>
        </w:tc>
        <w:tc>
          <w:tcPr>
            <w:tcW w:w="53" w:type="pct"/>
            <w:vAlign w:val="center"/>
            <w:hideMark/>
          </w:tcPr>
          <w:p w14:paraId="7B83D378" w14:textId="77777777" w:rsidR="00BD18EA" w:rsidRPr="0023732D" w:rsidRDefault="00BD18EA" w:rsidP="00D85D48"/>
        </w:tc>
      </w:tr>
      <w:tr w:rsidR="00BD18EA" w:rsidRPr="0023732D" w14:paraId="3A7689D3" w14:textId="77777777" w:rsidTr="00D85D48">
        <w:trPr>
          <w:trHeight w:val="1512"/>
          <w:jc w:val="center"/>
        </w:trPr>
        <w:tc>
          <w:tcPr>
            <w:tcW w:w="514" w:type="pct"/>
            <w:vMerge/>
            <w:tcBorders>
              <w:top w:val="single" w:sz="8" w:space="0" w:color="auto"/>
              <w:left w:val="single" w:sz="8" w:space="0" w:color="auto"/>
              <w:bottom w:val="single" w:sz="8" w:space="0" w:color="000000"/>
              <w:right w:val="single" w:sz="4" w:space="0" w:color="auto"/>
            </w:tcBorders>
            <w:vAlign w:val="center"/>
            <w:hideMark/>
          </w:tcPr>
          <w:p w14:paraId="4586A56E" w14:textId="77777777" w:rsidR="00BD18EA" w:rsidRPr="0023732D" w:rsidRDefault="00BD18EA" w:rsidP="00D85D48">
            <w:pPr>
              <w:rPr>
                <w:color w:val="000000"/>
              </w:rPr>
            </w:pPr>
          </w:p>
        </w:tc>
        <w:tc>
          <w:tcPr>
            <w:tcW w:w="177" w:type="pct"/>
            <w:tcBorders>
              <w:top w:val="single" w:sz="4" w:space="0" w:color="auto"/>
              <w:left w:val="nil"/>
              <w:bottom w:val="single" w:sz="4" w:space="0" w:color="auto"/>
              <w:right w:val="single" w:sz="4" w:space="0" w:color="auto"/>
            </w:tcBorders>
            <w:shd w:val="clear" w:color="auto" w:fill="auto"/>
            <w:noWrap/>
            <w:vAlign w:val="center"/>
            <w:hideMark/>
          </w:tcPr>
          <w:p w14:paraId="5985485F" w14:textId="77777777" w:rsidR="00BD18EA" w:rsidRPr="0023732D" w:rsidRDefault="00BD18EA" w:rsidP="00D85D48">
            <w:pPr>
              <w:jc w:val="center"/>
              <w:rPr>
                <w:color w:val="000000"/>
              </w:rPr>
            </w:pPr>
            <w:r w:rsidRPr="0023732D">
              <w:rPr>
                <w:color w:val="000000"/>
              </w:rPr>
              <w:t>1</w:t>
            </w:r>
          </w:p>
        </w:tc>
        <w:tc>
          <w:tcPr>
            <w:tcW w:w="2709" w:type="pct"/>
            <w:gridSpan w:val="5"/>
            <w:tcBorders>
              <w:top w:val="single" w:sz="4" w:space="0" w:color="auto"/>
              <w:left w:val="nil"/>
              <w:bottom w:val="single" w:sz="4" w:space="0" w:color="auto"/>
              <w:right w:val="single" w:sz="4" w:space="0" w:color="auto"/>
            </w:tcBorders>
            <w:shd w:val="clear" w:color="auto" w:fill="auto"/>
            <w:vAlign w:val="center"/>
            <w:hideMark/>
          </w:tcPr>
          <w:p w14:paraId="6936556D" w14:textId="77777777" w:rsidR="00BD18EA" w:rsidRPr="0023732D" w:rsidRDefault="00BD18EA" w:rsidP="00D85D48">
            <w:pPr>
              <w:jc w:val="center"/>
              <w:rPr>
                <w:color w:val="000000"/>
              </w:rPr>
            </w:pPr>
            <w:r w:rsidRPr="0023732D">
              <w:rPr>
                <w:color w:val="000000"/>
              </w:rPr>
              <w:t>È confermato che dagli investimenti in ricerca e innovazione (R&amp;I), sono escluse ex-ante le attività dedicate alla ricerca e innovazione cosiddetta “</w:t>
            </w:r>
            <w:proofErr w:type="spellStart"/>
            <w:r w:rsidRPr="0023732D">
              <w:rPr>
                <w:color w:val="000000"/>
              </w:rPr>
              <w:t>brown</w:t>
            </w:r>
            <w:proofErr w:type="spellEnd"/>
            <w:r w:rsidRPr="0023732D">
              <w:rPr>
                <w:color w:val="000000"/>
              </w:rPr>
              <w:t xml:space="preserve"> R&amp;I” che riguarda ad esempio fonti fossili, gas naturali esclusi dall’Allegato III degli Orientamenti tecnici sull’applicazione del principio “non arrecare un danno significativo”, inceneritori, trattamento biologico meccanico e discariche etc., così come specificato nella scheda tecnica?</w:t>
            </w:r>
          </w:p>
        </w:tc>
        <w:tc>
          <w:tcPr>
            <w:tcW w:w="558" w:type="pct"/>
            <w:tcBorders>
              <w:top w:val="single" w:sz="4" w:space="0" w:color="auto"/>
              <w:left w:val="nil"/>
              <w:bottom w:val="single" w:sz="4" w:space="0" w:color="auto"/>
              <w:right w:val="single" w:sz="4" w:space="0" w:color="auto"/>
            </w:tcBorders>
            <w:shd w:val="clear" w:color="auto" w:fill="auto"/>
            <w:vAlign w:val="center"/>
            <w:hideMark/>
          </w:tcPr>
          <w:p w14:paraId="64782C88" w14:textId="77777777" w:rsidR="00BD18EA" w:rsidRPr="0023732D" w:rsidRDefault="00BD18EA" w:rsidP="00D85D48">
            <w:pPr>
              <w:jc w:val="center"/>
              <w:rPr>
                <w:color w:val="000000"/>
                <w:sz w:val="18"/>
                <w:szCs w:val="18"/>
              </w:rPr>
            </w:pPr>
            <w:r w:rsidRPr="0023732D">
              <w:rPr>
                <w:color w:val="000000"/>
                <w:sz w:val="18"/>
                <w:szCs w:val="18"/>
              </w:rPr>
              <w:t> </w:t>
            </w:r>
          </w:p>
        </w:tc>
        <w:tc>
          <w:tcPr>
            <w:tcW w:w="989" w:type="pct"/>
            <w:tcBorders>
              <w:top w:val="single" w:sz="4" w:space="0" w:color="auto"/>
              <w:left w:val="nil"/>
              <w:bottom w:val="single" w:sz="4" w:space="0" w:color="auto"/>
              <w:right w:val="single" w:sz="8" w:space="0" w:color="auto"/>
            </w:tcBorders>
            <w:shd w:val="clear" w:color="auto" w:fill="auto"/>
            <w:noWrap/>
            <w:vAlign w:val="bottom"/>
            <w:hideMark/>
          </w:tcPr>
          <w:p w14:paraId="715159DC" w14:textId="77777777" w:rsidR="00BD18EA" w:rsidRPr="0023732D" w:rsidRDefault="00BD18EA" w:rsidP="00D85D48">
            <w:pPr>
              <w:rPr>
                <w:color w:val="000000"/>
              </w:rPr>
            </w:pPr>
            <w:r w:rsidRPr="0023732D">
              <w:rPr>
                <w:color w:val="000000"/>
              </w:rPr>
              <w:t> </w:t>
            </w:r>
          </w:p>
        </w:tc>
        <w:tc>
          <w:tcPr>
            <w:tcW w:w="53" w:type="pct"/>
            <w:vAlign w:val="center"/>
            <w:hideMark/>
          </w:tcPr>
          <w:p w14:paraId="58F141CF" w14:textId="77777777" w:rsidR="00BD18EA" w:rsidRPr="0023732D" w:rsidRDefault="00BD18EA" w:rsidP="00D85D48"/>
        </w:tc>
      </w:tr>
      <w:tr w:rsidR="00BD18EA" w:rsidRPr="0023732D" w14:paraId="4ED49172" w14:textId="77777777" w:rsidTr="00D85D48">
        <w:trPr>
          <w:trHeight w:val="537"/>
          <w:jc w:val="center"/>
        </w:trPr>
        <w:tc>
          <w:tcPr>
            <w:tcW w:w="514" w:type="pct"/>
            <w:vMerge/>
            <w:tcBorders>
              <w:top w:val="single" w:sz="8" w:space="0" w:color="auto"/>
              <w:left w:val="single" w:sz="8" w:space="0" w:color="auto"/>
              <w:bottom w:val="single" w:sz="8" w:space="0" w:color="000000"/>
              <w:right w:val="single" w:sz="4" w:space="0" w:color="auto"/>
            </w:tcBorders>
            <w:vAlign w:val="center"/>
            <w:hideMark/>
          </w:tcPr>
          <w:p w14:paraId="70924582" w14:textId="77777777" w:rsidR="00BD18EA" w:rsidRPr="0023732D" w:rsidRDefault="00BD18EA" w:rsidP="00D85D48">
            <w:pPr>
              <w:rPr>
                <w:color w:val="000000"/>
              </w:rPr>
            </w:pPr>
          </w:p>
        </w:tc>
        <w:tc>
          <w:tcPr>
            <w:tcW w:w="177" w:type="pct"/>
            <w:tcBorders>
              <w:top w:val="nil"/>
              <w:left w:val="nil"/>
              <w:bottom w:val="single" w:sz="4" w:space="0" w:color="auto"/>
              <w:right w:val="single" w:sz="4" w:space="0" w:color="auto"/>
            </w:tcBorders>
            <w:shd w:val="clear" w:color="auto" w:fill="auto"/>
            <w:noWrap/>
            <w:vAlign w:val="center"/>
            <w:hideMark/>
          </w:tcPr>
          <w:p w14:paraId="36816E9C" w14:textId="77777777" w:rsidR="00BD18EA" w:rsidRPr="0023732D" w:rsidRDefault="00BD18EA" w:rsidP="00D85D48">
            <w:pPr>
              <w:jc w:val="center"/>
              <w:rPr>
                <w:color w:val="000000"/>
              </w:rPr>
            </w:pPr>
            <w:r w:rsidRPr="0023732D">
              <w:rPr>
                <w:color w:val="000000"/>
              </w:rPr>
              <w:t>2</w:t>
            </w:r>
          </w:p>
        </w:tc>
        <w:tc>
          <w:tcPr>
            <w:tcW w:w="2709" w:type="pct"/>
            <w:gridSpan w:val="5"/>
            <w:tcBorders>
              <w:top w:val="single" w:sz="4" w:space="0" w:color="auto"/>
              <w:left w:val="nil"/>
              <w:bottom w:val="single" w:sz="4" w:space="0" w:color="auto"/>
              <w:right w:val="single" w:sz="4" w:space="0" w:color="auto"/>
            </w:tcBorders>
            <w:shd w:val="clear" w:color="auto" w:fill="auto"/>
            <w:vAlign w:val="center"/>
            <w:hideMark/>
          </w:tcPr>
          <w:p w14:paraId="1E7D1D2F" w14:textId="77777777" w:rsidR="00BD18EA" w:rsidRPr="0023732D" w:rsidRDefault="00BD18EA" w:rsidP="00D85D48">
            <w:pPr>
              <w:jc w:val="center"/>
              <w:rPr>
                <w:color w:val="000000"/>
              </w:rPr>
            </w:pPr>
            <w:r w:rsidRPr="0023732D">
              <w:rPr>
                <w:color w:val="000000"/>
              </w:rPr>
              <w:t>Se previsto per la misura in oggetto, è confermato che le attività finanziate non rientrino tra quelle escluse, così come definite nella relativa scheda tecnica?</w:t>
            </w:r>
          </w:p>
        </w:tc>
        <w:tc>
          <w:tcPr>
            <w:tcW w:w="558" w:type="pct"/>
            <w:tcBorders>
              <w:top w:val="nil"/>
              <w:left w:val="nil"/>
              <w:bottom w:val="single" w:sz="4" w:space="0" w:color="auto"/>
              <w:right w:val="single" w:sz="4" w:space="0" w:color="auto"/>
            </w:tcBorders>
            <w:shd w:val="clear" w:color="auto" w:fill="auto"/>
            <w:vAlign w:val="center"/>
            <w:hideMark/>
          </w:tcPr>
          <w:p w14:paraId="40D544A1" w14:textId="77777777" w:rsidR="00BD18EA" w:rsidRPr="0023732D" w:rsidRDefault="00BD18EA" w:rsidP="00D85D48">
            <w:pPr>
              <w:jc w:val="center"/>
              <w:rPr>
                <w:color w:val="000000"/>
                <w:sz w:val="18"/>
                <w:szCs w:val="18"/>
              </w:rPr>
            </w:pPr>
            <w:r w:rsidRPr="0023732D">
              <w:rPr>
                <w:color w:val="000000"/>
                <w:sz w:val="18"/>
                <w:szCs w:val="18"/>
              </w:rPr>
              <w:t> </w:t>
            </w:r>
          </w:p>
        </w:tc>
        <w:tc>
          <w:tcPr>
            <w:tcW w:w="989" w:type="pct"/>
            <w:tcBorders>
              <w:top w:val="nil"/>
              <w:left w:val="nil"/>
              <w:bottom w:val="single" w:sz="4" w:space="0" w:color="auto"/>
              <w:right w:val="single" w:sz="8" w:space="0" w:color="auto"/>
            </w:tcBorders>
            <w:shd w:val="clear" w:color="auto" w:fill="auto"/>
            <w:noWrap/>
            <w:vAlign w:val="bottom"/>
            <w:hideMark/>
          </w:tcPr>
          <w:p w14:paraId="50B6A2F0" w14:textId="77777777" w:rsidR="00BD18EA" w:rsidRPr="0023732D" w:rsidRDefault="00BD18EA" w:rsidP="00D85D48">
            <w:pPr>
              <w:rPr>
                <w:color w:val="000000"/>
              </w:rPr>
            </w:pPr>
            <w:r w:rsidRPr="0023732D">
              <w:rPr>
                <w:color w:val="000000"/>
              </w:rPr>
              <w:t> </w:t>
            </w:r>
          </w:p>
        </w:tc>
        <w:tc>
          <w:tcPr>
            <w:tcW w:w="53" w:type="pct"/>
            <w:vAlign w:val="center"/>
            <w:hideMark/>
          </w:tcPr>
          <w:p w14:paraId="0995B1D9" w14:textId="77777777" w:rsidR="00BD18EA" w:rsidRPr="0023732D" w:rsidRDefault="00BD18EA" w:rsidP="00D85D48"/>
        </w:tc>
      </w:tr>
      <w:tr w:rsidR="00BD18EA" w:rsidRPr="0023732D" w14:paraId="34EDEB6E" w14:textId="77777777" w:rsidTr="00D85D48">
        <w:trPr>
          <w:trHeight w:val="672"/>
          <w:jc w:val="center"/>
        </w:trPr>
        <w:tc>
          <w:tcPr>
            <w:tcW w:w="514" w:type="pct"/>
            <w:vMerge/>
            <w:tcBorders>
              <w:top w:val="single" w:sz="8" w:space="0" w:color="auto"/>
              <w:left w:val="single" w:sz="8" w:space="0" w:color="auto"/>
              <w:bottom w:val="single" w:sz="8" w:space="0" w:color="000000"/>
              <w:right w:val="single" w:sz="4" w:space="0" w:color="auto"/>
            </w:tcBorders>
            <w:vAlign w:val="center"/>
            <w:hideMark/>
          </w:tcPr>
          <w:p w14:paraId="4BDCA46B" w14:textId="77777777" w:rsidR="00BD18EA" w:rsidRPr="0023732D" w:rsidRDefault="00BD18EA" w:rsidP="00D85D48">
            <w:pPr>
              <w:rPr>
                <w:color w:val="000000"/>
              </w:rPr>
            </w:pPr>
          </w:p>
        </w:tc>
        <w:tc>
          <w:tcPr>
            <w:tcW w:w="177" w:type="pct"/>
            <w:tcBorders>
              <w:top w:val="nil"/>
              <w:left w:val="nil"/>
              <w:bottom w:val="single" w:sz="8" w:space="0" w:color="auto"/>
              <w:right w:val="single" w:sz="4" w:space="0" w:color="auto"/>
            </w:tcBorders>
            <w:shd w:val="clear" w:color="auto" w:fill="auto"/>
            <w:noWrap/>
            <w:vAlign w:val="center"/>
            <w:hideMark/>
          </w:tcPr>
          <w:p w14:paraId="6A9C8D30" w14:textId="77777777" w:rsidR="00BD18EA" w:rsidRPr="0023732D" w:rsidRDefault="00BD18EA" w:rsidP="00D85D48">
            <w:pPr>
              <w:jc w:val="center"/>
              <w:rPr>
                <w:color w:val="000000"/>
              </w:rPr>
            </w:pPr>
            <w:r w:rsidRPr="0023732D">
              <w:rPr>
                <w:color w:val="000000"/>
              </w:rPr>
              <w:t>3</w:t>
            </w:r>
          </w:p>
        </w:tc>
        <w:tc>
          <w:tcPr>
            <w:tcW w:w="2709" w:type="pct"/>
            <w:gridSpan w:val="5"/>
            <w:tcBorders>
              <w:top w:val="single" w:sz="4" w:space="0" w:color="auto"/>
              <w:left w:val="nil"/>
              <w:bottom w:val="single" w:sz="8" w:space="0" w:color="auto"/>
              <w:right w:val="single" w:sz="4" w:space="0" w:color="auto"/>
            </w:tcBorders>
            <w:shd w:val="clear" w:color="auto" w:fill="auto"/>
            <w:vAlign w:val="center"/>
            <w:hideMark/>
          </w:tcPr>
          <w:p w14:paraId="12E14EFF" w14:textId="77777777" w:rsidR="00BD18EA" w:rsidRPr="0023732D" w:rsidRDefault="00BD18EA" w:rsidP="00D85D48">
            <w:pPr>
              <w:jc w:val="center"/>
              <w:rPr>
                <w:color w:val="000000"/>
              </w:rPr>
            </w:pPr>
            <w:r w:rsidRPr="0023732D">
              <w:rPr>
                <w:color w:val="000000"/>
              </w:rPr>
              <w:t>Gli investimenti in attività di ricerca e innovazione sono rivolti a ricerche il cui risultato è neutrale tecnologicamente (</w:t>
            </w:r>
            <w:proofErr w:type="spellStart"/>
            <w:r w:rsidRPr="0023732D">
              <w:rPr>
                <w:color w:val="000000"/>
              </w:rPr>
              <w:t>technological</w:t>
            </w:r>
            <w:proofErr w:type="spellEnd"/>
            <w:r w:rsidRPr="0023732D">
              <w:rPr>
                <w:color w:val="000000"/>
              </w:rPr>
              <w:t xml:space="preserve"> </w:t>
            </w:r>
            <w:proofErr w:type="spellStart"/>
            <w:r w:rsidRPr="0023732D">
              <w:rPr>
                <w:color w:val="000000"/>
              </w:rPr>
              <w:t>neutrality</w:t>
            </w:r>
            <w:proofErr w:type="spellEnd"/>
            <w:r w:rsidRPr="0023732D">
              <w:rPr>
                <w:color w:val="000000"/>
              </w:rPr>
              <w:t>) nella sua applicazione?</w:t>
            </w:r>
          </w:p>
        </w:tc>
        <w:tc>
          <w:tcPr>
            <w:tcW w:w="558" w:type="pct"/>
            <w:tcBorders>
              <w:top w:val="nil"/>
              <w:left w:val="nil"/>
              <w:bottom w:val="single" w:sz="8" w:space="0" w:color="auto"/>
              <w:right w:val="single" w:sz="4" w:space="0" w:color="auto"/>
            </w:tcBorders>
            <w:shd w:val="clear" w:color="auto" w:fill="auto"/>
            <w:vAlign w:val="center"/>
            <w:hideMark/>
          </w:tcPr>
          <w:p w14:paraId="68A036F8" w14:textId="77777777" w:rsidR="00BD18EA" w:rsidRPr="0023732D" w:rsidRDefault="00BD18EA" w:rsidP="00D85D48">
            <w:pPr>
              <w:jc w:val="center"/>
              <w:rPr>
                <w:color w:val="000000"/>
                <w:sz w:val="18"/>
                <w:szCs w:val="18"/>
              </w:rPr>
            </w:pPr>
            <w:r w:rsidRPr="0023732D">
              <w:rPr>
                <w:color w:val="000000"/>
                <w:sz w:val="18"/>
                <w:szCs w:val="18"/>
              </w:rPr>
              <w:t> </w:t>
            </w:r>
          </w:p>
        </w:tc>
        <w:tc>
          <w:tcPr>
            <w:tcW w:w="989" w:type="pct"/>
            <w:tcBorders>
              <w:top w:val="nil"/>
              <w:left w:val="nil"/>
              <w:bottom w:val="single" w:sz="8" w:space="0" w:color="auto"/>
              <w:right w:val="single" w:sz="8" w:space="0" w:color="auto"/>
            </w:tcBorders>
            <w:shd w:val="clear" w:color="auto" w:fill="auto"/>
            <w:noWrap/>
            <w:vAlign w:val="bottom"/>
            <w:hideMark/>
          </w:tcPr>
          <w:p w14:paraId="6569B9FC" w14:textId="77777777" w:rsidR="00BD18EA" w:rsidRPr="0023732D" w:rsidRDefault="00BD18EA" w:rsidP="00D85D48">
            <w:pPr>
              <w:rPr>
                <w:color w:val="000000"/>
              </w:rPr>
            </w:pPr>
            <w:r w:rsidRPr="0023732D">
              <w:rPr>
                <w:color w:val="000000"/>
              </w:rPr>
              <w:t> </w:t>
            </w:r>
          </w:p>
        </w:tc>
        <w:tc>
          <w:tcPr>
            <w:tcW w:w="53" w:type="pct"/>
            <w:vAlign w:val="center"/>
            <w:hideMark/>
          </w:tcPr>
          <w:p w14:paraId="2410D5FC" w14:textId="77777777" w:rsidR="00BD18EA" w:rsidRPr="0023732D" w:rsidRDefault="00BD18EA" w:rsidP="00D85D48"/>
        </w:tc>
      </w:tr>
      <w:tr w:rsidR="00BD18EA" w:rsidRPr="0023732D" w14:paraId="00F8B2FC" w14:textId="77777777" w:rsidTr="00D85D48">
        <w:trPr>
          <w:trHeight w:val="859"/>
          <w:jc w:val="center"/>
        </w:trPr>
        <w:tc>
          <w:tcPr>
            <w:tcW w:w="514" w:type="pct"/>
            <w:tcBorders>
              <w:top w:val="nil"/>
              <w:left w:val="single" w:sz="8" w:space="0" w:color="auto"/>
              <w:bottom w:val="single" w:sz="8" w:space="0" w:color="auto"/>
              <w:right w:val="single" w:sz="4" w:space="0" w:color="auto"/>
            </w:tcBorders>
            <w:shd w:val="clear" w:color="000000" w:fill="E7E6E6"/>
            <w:vAlign w:val="center"/>
            <w:hideMark/>
          </w:tcPr>
          <w:p w14:paraId="266DAE5C" w14:textId="77777777" w:rsidR="00BD18EA" w:rsidRPr="0023732D" w:rsidRDefault="00BD18EA" w:rsidP="00D85D48">
            <w:pPr>
              <w:jc w:val="center"/>
              <w:rPr>
                <w:color w:val="000000"/>
              </w:rPr>
            </w:pPr>
            <w:r w:rsidRPr="0023732D">
              <w:rPr>
                <w:color w:val="000000"/>
              </w:rPr>
              <w:t>Ex-post</w:t>
            </w:r>
          </w:p>
        </w:tc>
        <w:tc>
          <w:tcPr>
            <w:tcW w:w="177" w:type="pct"/>
            <w:tcBorders>
              <w:top w:val="nil"/>
              <w:left w:val="nil"/>
              <w:bottom w:val="single" w:sz="8" w:space="0" w:color="auto"/>
              <w:right w:val="single" w:sz="4" w:space="0" w:color="auto"/>
            </w:tcBorders>
            <w:shd w:val="clear" w:color="auto" w:fill="auto"/>
            <w:noWrap/>
            <w:vAlign w:val="center"/>
            <w:hideMark/>
          </w:tcPr>
          <w:p w14:paraId="58C6B944" w14:textId="77777777" w:rsidR="00BD18EA" w:rsidRPr="0023732D" w:rsidRDefault="00BD18EA" w:rsidP="00D85D48">
            <w:pPr>
              <w:jc w:val="center"/>
              <w:rPr>
                <w:color w:val="000000"/>
              </w:rPr>
            </w:pPr>
            <w:r w:rsidRPr="0023732D">
              <w:rPr>
                <w:color w:val="000000"/>
              </w:rPr>
              <w:t>4</w:t>
            </w:r>
          </w:p>
        </w:tc>
        <w:tc>
          <w:tcPr>
            <w:tcW w:w="2709" w:type="pct"/>
            <w:gridSpan w:val="5"/>
            <w:tcBorders>
              <w:top w:val="single" w:sz="8" w:space="0" w:color="auto"/>
              <w:left w:val="nil"/>
              <w:bottom w:val="single" w:sz="8" w:space="0" w:color="auto"/>
              <w:right w:val="single" w:sz="4" w:space="0" w:color="auto"/>
            </w:tcBorders>
            <w:shd w:val="clear" w:color="auto" w:fill="auto"/>
            <w:vAlign w:val="center"/>
            <w:hideMark/>
          </w:tcPr>
          <w:p w14:paraId="5ABE483C" w14:textId="77777777" w:rsidR="00BD18EA" w:rsidRPr="0023732D" w:rsidRDefault="00BD18EA" w:rsidP="00D85D48">
            <w:pPr>
              <w:jc w:val="center"/>
              <w:rPr>
                <w:color w:val="000000"/>
              </w:rPr>
            </w:pPr>
            <w:r w:rsidRPr="0023732D">
              <w:rPr>
                <w:color w:val="000000"/>
              </w:rPr>
              <w:t>I criteri oggetto di verifica sono monitorati nel corso del tempo ed eventuali modifiche significative dell’esito della verifica indicato in origine sono stati adeguatamente comunicati e le conseguenze mitigate?</w:t>
            </w:r>
          </w:p>
        </w:tc>
        <w:tc>
          <w:tcPr>
            <w:tcW w:w="558" w:type="pct"/>
            <w:tcBorders>
              <w:top w:val="nil"/>
              <w:left w:val="nil"/>
              <w:bottom w:val="single" w:sz="8" w:space="0" w:color="auto"/>
              <w:right w:val="single" w:sz="4" w:space="0" w:color="auto"/>
            </w:tcBorders>
            <w:shd w:val="clear" w:color="auto" w:fill="auto"/>
            <w:vAlign w:val="center"/>
            <w:hideMark/>
          </w:tcPr>
          <w:p w14:paraId="50E5FA2A" w14:textId="77777777" w:rsidR="00BD18EA" w:rsidRPr="0023732D" w:rsidRDefault="00BD18EA" w:rsidP="00D85D48">
            <w:pPr>
              <w:jc w:val="center"/>
              <w:rPr>
                <w:color w:val="000000"/>
                <w:sz w:val="18"/>
                <w:szCs w:val="18"/>
              </w:rPr>
            </w:pPr>
            <w:r w:rsidRPr="0023732D">
              <w:rPr>
                <w:color w:val="000000"/>
                <w:sz w:val="18"/>
                <w:szCs w:val="18"/>
              </w:rPr>
              <w:t> </w:t>
            </w:r>
          </w:p>
        </w:tc>
        <w:tc>
          <w:tcPr>
            <w:tcW w:w="989" w:type="pct"/>
            <w:tcBorders>
              <w:top w:val="nil"/>
              <w:left w:val="nil"/>
              <w:bottom w:val="single" w:sz="8" w:space="0" w:color="auto"/>
              <w:right w:val="single" w:sz="8" w:space="0" w:color="auto"/>
            </w:tcBorders>
            <w:shd w:val="clear" w:color="auto" w:fill="auto"/>
            <w:noWrap/>
            <w:vAlign w:val="bottom"/>
            <w:hideMark/>
          </w:tcPr>
          <w:p w14:paraId="21BB0B54" w14:textId="77777777" w:rsidR="00BD18EA" w:rsidRPr="0023732D" w:rsidRDefault="00BD18EA" w:rsidP="00D85D48">
            <w:pPr>
              <w:rPr>
                <w:color w:val="000000"/>
              </w:rPr>
            </w:pPr>
            <w:r w:rsidRPr="0023732D">
              <w:rPr>
                <w:color w:val="000000"/>
              </w:rPr>
              <w:t> </w:t>
            </w:r>
          </w:p>
        </w:tc>
        <w:tc>
          <w:tcPr>
            <w:tcW w:w="53" w:type="pct"/>
            <w:vAlign w:val="center"/>
            <w:hideMark/>
          </w:tcPr>
          <w:p w14:paraId="1FAE68D7" w14:textId="77777777" w:rsidR="00BD18EA" w:rsidRPr="0023732D" w:rsidRDefault="00BD18EA" w:rsidP="00D85D48"/>
        </w:tc>
      </w:tr>
      <w:tr w:rsidR="00BD18EA" w:rsidRPr="0023732D" w14:paraId="325427C9" w14:textId="77777777" w:rsidTr="00D85D48">
        <w:trPr>
          <w:trHeight w:val="300"/>
          <w:jc w:val="center"/>
        </w:trPr>
        <w:tc>
          <w:tcPr>
            <w:tcW w:w="514" w:type="pct"/>
            <w:tcBorders>
              <w:top w:val="nil"/>
              <w:left w:val="nil"/>
              <w:bottom w:val="nil"/>
              <w:right w:val="nil"/>
            </w:tcBorders>
            <w:shd w:val="clear" w:color="auto" w:fill="auto"/>
            <w:vAlign w:val="bottom"/>
            <w:hideMark/>
          </w:tcPr>
          <w:p w14:paraId="5FF72DD5" w14:textId="77777777" w:rsidR="00BD18EA" w:rsidRPr="0023732D" w:rsidRDefault="00BD18EA" w:rsidP="00D85D48">
            <w:pPr>
              <w:rPr>
                <w:color w:val="000000"/>
              </w:rPr>
            </w:pPr>
          </w:p>
        </w:tc>
        <w:tc>
          <w:tcPr>
            <w:tcW w:w="177" w:type="pct"/>
            <w:tcBorders>
              <w:top w:val="nil"/>
              <w:left w:val="nil"/>
              <w:bottom w:val="nil"/>
              <w:right w:val="nil"/>
            </w:tcBorders>
            <w:shd w:val="clear" w:color="auto" w:fill="auto"/>
            <w:noWrap/>
            <w:vAlign w:val="bottom"/>
            <w:hideMark/>
          </w:tcPr>
          <w:p w14:paraId="28A63EBD" w14:textId="77777777" w:rsidR="00BD18EA" w:rsidRPr="0023732D" w:rsidRDefault="00BD18EA" w:rsidP="00D85D48"/>
        </w:tc>
        <w:tc>
          <w:tcPr>
            <w:tcW w:w="155" w:type="pct"/>
            <w:tcBorders>
              <w:top w:val="nil"/>
              <w:left w:val="nil"/>
              <w:bottom w:val="nil"/>
              <w:right w:val="nil"/>
            </w:tcBorders>
            <w:shd w:val="clear" w:color="auto" w:fill="auto"/>
            <w:noWrap/>
            <w:vAlign w:val="bottom"/>
            <w:hideMark/>
          </w:tcPr>
          <w:p w14:paraId="0CC1AF5B" w14:textId="77777777" w:rsidR="00BD18EA" w:rsidRPr="0023732D" w:rsidRDefault="00BD18EA" w:rsidP="00D85D48"/>
        </w:tc>
        <w:tc>
          <w:tcPr>
            <w:tcW w:w="155" w:type="pct"/>
            <w:tcBorders>
              <w:top w:val="nil"/>
              <w:left w:val="nil"/>
              <w:bottom w:val="nil"/>
              <w:right w:val="nil"/>
            </w:tcBorders>
            <w:shd w:val="clear" w:color="auto" w:fill="auto"/>
            <w:noWrap/>
            <w:vAlign w:val="bottom"/>
            <w:hideMark/>
          </w:tcPr>
          <w:p w14:paraId="7D70EF9A" w14:textId="77777777" w:rsidR="00BD18EA" w:rsidRPr="0023732D" w:rsidRDefault="00BD18EA" w:rsidP="00D85D48"/>
        </w:tc>
        <w:tc>
          <w:tcPr>
            <w:tcW w:w="154" w:type="pct"/>
            <w:tcBorders>
              <w:top w:val="nil"/>
              <w:left w:val="nil"/>
              <w:bottom w:val="nil"/>
              <w:right w:val="nil"/>
            </w:tcBorders>
            <w:shd w:val="clear" w:color="auto" w:fill="auto"/>
            <w:noWrap/>
            <w:vAlign w:val="bottom"/>
            <w:hideMark/>
          </w:tcPr>
          <w:p w14:paraId="70A4D3F7" w14:textId="77777777" w:rsidR="00BD18EA" w:rsidRPr="0023732D" w:rsidRDefault="00BD18EA" w:rsidP="00D85D48"/>
        </w:tc>
        <w:tc>
          <w:tcPr>
            <w:tcW w:w="153" w:type="pct"/>
            <w:tcBorders>
              <w:top w:val="nil"/>
              <w:left w:val="nil"/>
              <w:bottom w:val="nil"/>
              <w:right w:val="nil"/>
            </w:tcBorders>
            <w:shd w:val="clear" w:color="auto" w:fill="auto"/>
            <w:noWrap/>
            <w:vAlign w:val="bottom"/>
            <w:hideMark/>
          </w:tcPr>
          <w:p w14:paraId="7E648FA8" w14:textId="77777777" w:rsidR="00BD18EA" w:rsidRPr="0023732D" w:rsidRDefault="00BD18EA" w:rsidP="00D85D48"/>
        </w:tc>
        <w:tc>
          <w:tcPr>
            <w:tcW w:w="2093" w:type="pct"/>
            <w:tcBorders>
              <w:top w:val="nil"/>
              <w:left w:val="nil"/>
              <w:bottom w:val="nil"/>
              <w:right w:val="nil"/>
            </w:tcBorders>
            <w:shd w:val="clear" w:color="auto" w:fill="auto"/>
            <w:noWrap/>
            <w:vAlign w:val="bottom"/>
            <w:hideMark/>
          </w:tcPr>
          <w:p w14:paraId="72E813A5" w14:textId="77777777" w:rsidR="00BD18EA" w:rsidRPr="0023732D" w:rsidRDefault="00BD18EA" w:rsidP="00D85D48"/>
        </w:tc>
        <w:tc>
          <w:tcPr>
            <w:tcW w:w="558" w:type="pct"/>
            <w:tcBorders>
              <w:top w:val="nil"/>
              <w:left w:val="nil"/>
              <w:bottom w:val="nil"/>
              <w:right w:val="nil"/>
            </w:tcBorders>
            <w:shd w:val="clear" w:color="auto" w:fill="auto"/>
            <w:vAlign w:val="bottom"/>
            <w:hideMark/>
          </w:tcPr>
          <w:p w14:paraId="4C468545" w14:textId="77777777" w:rsidR="00BD18EA" w:rsidRPr="0023732D" w:rsidRDefault="00BD18EA" w:rsidP="00D85D48"/>
        </w:tc>
        <w:tc>
          <w:tcPr>
            <w:tcW w:w="989" w:type="pct"/>
            <w:tcBorders>
              <w:top w:val="nil"/>
              <w:left w:val="nil"/>
              <w:bottom w:val="nil"/>
              <w:right w:val="nil"/>
            </w:tcBorders>
            <w:shd w:val="clear" w:color="auto" w:fill="auto"/>
            <w:noWrap/>
            <w:vAlign w:val="bottom"/>
            <w:hideMark/>
          </w:tcPr>
          <w:p w14:paraId="48738A4C" w14:textId="77777777" w:rsidR="00BD18EA" w:rsidRPr="0023732D" w:rsidRDefault="00BD18EA" w:rsidP="00D85D48"/>
        </w:tc>
        <w:tc>
          <w:tcPr>
            <w:tcW w:w="53" w:type="pct"/>
            <w:vAlign w:val="center"/>
            <w:hideMark/>
          </w:tcPr>
          <w:p w14:paraId="138D6479" w14:textId="77777777" w:rsidR="00BD18EA" w:rsidRPr="0023732D" w:rsidRDefault="00BD18EA" w:rsidP="00D85D48"/>
        </w:tc>
      </w:tr>
      <w:tr w:rsidR="00BD18EA" w:rsidRPr="0023732D" w14:paraId="3E8B0A4E" w14:textId="77777777" w:rsidTr="00D85D48">
        <w:trPr>
          <w:trHeight w:val="300"/>
          <w:jc w:val="center"/>
        </w:trPr>
        <w:tc>
          <w:tcPr>
            <w:tcW w:w="514" w:type="pct"/>
            <w:tcBorders>
              <w:top w:val="nil"/>
              <w:left w:val="nil"/>
              <w:bottom w:val="nil"/>
              <w:right w:val="nil"/>
            </w:tcBorders>
            <w:shd w:val="clear" w:color="auto" w:fill="auto"/>
            <w:vAlign w:val="bottom"/>
            <w:hideMark/>
          </w:tcPr>
          <w:p w14:paraId="61871BD7" w14:textId="77777777" w:rsidR="00BD18EA" w:rsidRPr="0023732D" w:rsidRDefault="00BD18EA" w:rsidP="00D85D48"/>
        </w:tc>
        <w:tc>
          <w:tcPr>
            <w:tcW w:w="177" w:type="pct"/>
            <w:tcBorders>
              <w:top w:val="nil"/>
              <w:left w:val="nil"/>
              <w:bottom w:val="nil"/>
              <w:right w:val="nil"/>
            </w:tcBorders>
            <w:shd w:val="clear" w:color="auto" w:fill="auto"/>
            <w:noWrap/>
            <w:vAlign w:val="bottom"/>
            <w:hideMark/>
          </w:tcPr>
          <w:p w14:paraId="1743EE6F" w14:textId="77777777" w:rsidR="00BD18EA" w:rsidRPr="0023732D" w:rsidRDefault="00BD18EA" w:rsidP="00D85D48"/>
        </w:tc>
        <w:tc>
          <w:tcPr>
            <w:tcW w:w="155" w:type="pct"/>
            <w:tcBorders>
              <w:top w:val="nil"/>
              <w:left w:val="nil"/>
              <w:bottom w:val="nil"/>
              <w:right w:val="nil"/>
            </w:tcBorders>
            <w:shd w:val="clear" w:color="auto" w:fill="auto"/>
            <w:noWrap/>
            <w:vAlign w:val="bottom"/>
            <w:hideMark/>
          </w:tcPr>
          <w:p w14:paraId="241EDE4F" w14:textId="77777777" w:rsidR="00BD18EA" w:rsidRPr="0023732D" w:rsidRDefault="00BD18EA" w:rsidP="00D85D48"/>
        </w:tc>
        <w:tc>
          <w:tcPr>
            <w:tcW w:w="155" w:type="pct"/>
            <w:tcBorders>
              <w:top w:val="nil"/>
              <w:left w:val="nil"/>
              <w:bottom w:val="nil"/>
              <w:right w:val="nil"/>
            </w:tcBorders>
            <w:shd w:val="clear" w:color="auto" w:fill="auto"/>
            <w:noWrap/>
            <w:vAlign w:val="bottom"/>
            <w:hideMark/>
          </w:tcPr>
          <w:p w14:paraId="4F434933" w14:textId="77777777" w:rsidR="00BD18EA" w:rsidRPr="0023732D" w:rsidRDefault="00BD18EA" w:rsidP="00D85D48"/>
        </w:tc>
        <w:tc>
          <w:tcPr>
            <w:tcW w:w="154" w:type="pct"/>
            <w:tcBorders>
              <w:top w:val="nil"/>
              <w:left w:val="nil"/>
              <w:bottom w:val="nil"/>
              <w:right w:val="nil"/>
            </w:tcBorders>
            <w:shd w:val="clear" w:color="auto" w:fill="auto"/>
            <w:noWrap/>
            <w:vAlign w:val="bottom"/>
            <w:hideMark/>
          </w:tcPr>
          <w:p w14:paraId="635C14D3" w14:textId="77777777" w:rsidR="00BD18EA" w:rsidRPr="0023732D" w:rsidRDefault="00BD18EA" w:rsidP="00D85D48"/>
        </w:tc>
        <w:tc>
          <w:tcPr>
            <w:tcW w:w="153" w:type="pct"/>
            <w:tcBorders>
              <w:top w:val="nil"/>
              <w:left w:val="nil"/>
              <w:bottom w:val="nil"/>
              <w:right w:val="nil"/>
            </w:tcBorders>
            <w:shd w:val="clear" w:color="auto" w:fill="auto"/>
            <w:noWrap/>
            <w:vAlign w:val="bottom"/>
            <w:hideMark/>
          </w:tcPr>
          <w:p w14:paraId="5E97C0B0" w14:textId="77777777" w:rsidR="00BD18EA" w:rsidRPr="0023732D" w:rsidRDefault="00BD18EA" w:rsidP="00D85D48"/>
        </w:tc>
        <w:tc>
          <w:tcPr>
            <w:tcW w:w="2093" w:type="pct"/>
            <w:tcBorders>
              <w:top w:val="nil"/>
              <w:left w:val="nil"/>
              <w:bottom w:val="nil"/>
              <w:right w:val="nil"/>
            </w:tcBorders>
            <w:shd w:val="clear" w:color="auto" w:fill="auto"/>
            <w:noWrap/>
            <w:vAlign w:val="bottom"/>
            <w:hideMark/>
          </w:tcPr>
          <w:p w14:paraId="7EC7F833" w14:textId="77777777" w:rsidR="00BD18EA" w:rsidRPr="0023732D" w:rsidRDefault="00BD18EA" w:rsidP="00D85D48"/>
        </w:tc>
        <w:tc>
          <w:tcPr>
            <w:tcW w:w="558" w:type="pct"/>
            <w:tcBorders>
              <w:top w:val="nil"/>
              <w:left w:val="nil"/>
              <w:bottom w:val="nil"/>
              <w:right w:val="nil"/>
            </w:tcBorders>
            <w:shd w:val="clear" w:color="auto" w:fill="auto"/>
            <w:vAlign w:val="bottom"/>
            <w:hideMark/>
          </w:tcPr>
          <w:p w14:paraId="5889BBAE" w14:textId="77777777" w:rsidR="00BD18EA" w:rsidRPr="0023732D" w:rsidRDefault="00BD18EA" w:rsidP="00D85D48"/>
        </w:tc>
        <w:tc>
          <w:tcPr>
            <w:tcW w:w="989" w:type="pct"/>
            <w:tcBorders>
              <w:top w:val="nil"/>
              <w:left w:val="nil"/>
              <w:bottom w:val="nil"/>
              <w:right w:val="nil"/>
            </w:tcBorders>
            <w:shd w:val="clear" w:color="auto" w:fill="auto"/>
            <w:noWrap/>
            <w:vAlign w:val="bottom"/>
            <w:hideMark/>
          </w:tcPr>
          <w:p w14:paraId="36F1E57E" w14:textId="77777777" w:rsidR="00BD18EA" w:rsidRPr="0023732D" w:rsidRDefault="00BD18EA" w:rsidP="00D85D48"/>
        </w:tc>
        <w:tc>
          <w:tcPr>
            <w:tcW w:w="53" w:type="pct"/>
            <w:vAlign w:val="center"/>
            <w:hideMark/>
          </w:tcPr>
          <w:p w14:paraId="78FDE019" w14:textId="77777777" w:rsidR="00BD18EA" w:rsidRPr="0023732D" w:rsidRDefault="00BD18EA" w:rsidP="00D85D48"/>
        </w:tc>
      </w:tr>
      <w:tr w:rsidR="00BD18EA" w:rsidRPr="0023732D" w14:paraId="4A98B7DF" w14:textId="77777777" w:rsidTr="00D85D48">
        <w:trPr>
          <w:trHeight w:val="315"/>
          <w:jc w:val="center"/>
        </w:trPr>
        <w:tc>
          <w:tcPr>
            <w:tcW w:w="514" w:type="pct"/>
            <w:tcBorders>
              <w:top w:val="nil"/>
              <w:left w:val="nil"/>
              <w:bottom w:val="nil"/>
              <w:right w:val="nil"/>
            </w:tcBorders>
            <w:shd w:val="clear" w:color="auto" w:fill="auto"/>
            <w:vAlign w:val="bottom"/>
            <w:hideMark/>
          </w:tcPr>
          <w:p w14:paraId="77172979" w14:textId="77777777" w:rsidR="00BD18EA" w:rsidRPr="0023732D" w:rsidRDefault="00BD18EA" w:rsidP="00D85D48"/>
        </w:tc>
        <w:tc>
          <w:tcPr>
            <w:tcW w:w="177" w:type="pct"/>
            <w:tcBorders>
              <w:top w:val="nil"/>
              <w:left w:val="nil"/>
              <w:bottom w:val="nil"/>
              <w:right w:val="nil"/>
            </w:tcBorders>
            <w:shd w:val="clear" w:color="auto" w:fill="auto"/>
            <w:noWrap/>
            <w:vAlign w:val="bottom"/>
            <w:hideMark/>
          </w:tcPr>
          <w:p w14:paraId="4E9F10AD" w14:textId="77777777" w:rsidR="00BD18EA" w:rsidRPr="0023732D" w:rsidRDefault="00BD18EA" w:rsidP="00D85D48"/>
        </w:tc>
        <w:tc>
          <w:tcPr>
            <w:tcW w:w="155" w:type="pct"/>
            <w:tcBorders>
              <w:top w:val="nil"/>
              <w:left w:val="nil"/>
              <w:bottom w:val="nil"/>
              <w:right w:val="nil"/>
            </w:tcBorders>
            <w:shd w:val="clear" w:color="auto" w:fill="auto"/>
            <w:noWrap/>
            <w:vAlign w:val="bottom"/>
            <w:hideMark/>
          </w:tcPr>
          <w:p w14:paraId="474F914B" w14:textId="77777777" w:rsidR="00BD18EA" w:rsidRPr="0023732D" w:rsidRDefault="00BD18EA" w:rsidP="00D85D48"/>
        </w:tc>
        <w:tc>
          <w:tcPr>
            <w:tcW w:w="155" w:type="pct"/>
            <w:tcBorders>
              <w:top w:val="nil"/>
              <w:left w:val="nil"/>
              <w:bottom w:val="nil"/>
              <w:right w:val="nil"/>
            </w:tcBorders>
            <w:shd w:val="clear" w:color="auto" w:fill="auto"/>
            <w:noWrap/>
            <w:vAlign w:val="bottom"/>
            <w:hideMark/>
          </w:tcPr>
          <w:p w14:paraId="5285B8EC" w14:textId="77777777" w:rsidR="00BD18EA" w:rsidRPr="0023732D" w:rsidRDefault="00BD18EA" w:rsidP="00D85D48"/>
        </w:tc>
        <w:tc>
          <w:tcPr>
            <w:tcW w:w="154" w:type="pct"/>
            <w:tcBorders>
              <w:top w:val="nil"/>
              <w:left w:val="nil"/>
              <w:bottom w:val="nil"/>
              <w:right w:val="nil"/>
            </w:tcBorders>
            <w:shd w:val="clear" w:color="auto" w:fill="auto"/>
            <w:noWrap/>
            <w:vAlign w:val="bottom"/>
            <w:hideMark/>
          </w:tcPr>
          <w:p w14:paraId="6F1404EE" w14:textId="77777777" w:rsidR="00BD18EA" w:rsidRPr="0023732D" w:rsidRDefault="00BD18EA" w:rsidP="00D85D48"/>
        </w:tc>
        <w:tc>
          <w:tcPr>
            <w:tcW w:w="153" w:type="pct"/>
            <w:tcBorders>
              <w:top w:val="nil"/>
              <w:left w:val="nil"/>
              <w:bottom w:val="nil"/>
              <w:right w:val="nil"/>
            </w:tcBorders>
            <w:shd w:val="clear" w:color="auto" w:fill="auto"/>
            <w:noWrap/>
            <w:vAlign w:val="bottom"/>
            <w:hideMark/>
          </w:tcPr>
          <w:p w14:paraId="6E0E1E70" w14:textId="77777777" w:rsidR="00BD18EA" w:rsidRPr="0023732D" w:rsidRDefault="00BD18EA" w:rsidP="00D85D48"/>
        </w:tc>
        <w:tc>
          <w:tcPr>
            <w:tcW w:w="2093" w:type="pct"/>
            <w:tcBorders>
              <w:top w:val="nil"/>
              <w:left w:val="nil"/>
              <w:bottom w:val="nil"/>
              <w:right w:val="nil"/>
            </w:tcBorders>
            <w:shd w:val="clear" w:color="auto" w:fill="auto"/>
            <w:noWrap/>
            <w:vAlign w:val="bottom"/>
            <w:hideMark/>
          </w:tcPr>
          <w:p w14:paraId="2EB291D2" w14:textId="77777777" w:rsidR="00BD18EA" w:rsidRPr="0023732D" w:rsidRDefault="00BD18EA" w:rsidP="00D85D48"/>
        </w:tc>
        <w:tc>
          <w:tcPr>
            <w:tcW w:w="558" w:type="pct"/>
            <w:tcBorders>
              <w:top w:val="nil"/>
              <w:left w:val="nil"/>
              <w:bottom w:val="nil"/>
              <w:right w:val="nil"/>
            </w:tcBorders>
            <w:shd w:val="clear" w:color="auto" w:fill="auto"/>
            <w:vAlign w:val="bottom"/>
            <w:hideMark/>
          </w:tcPr>
          <w:p w14:paraId="1390E4C2" w14:textId="77777777" w:rsidR="00BD18EA" w:rsidRPr="0023732D" w:rsidRDefault="00BD18EA" w:rsidP="00D85D48"/>
        </w:tc>
        <w:tc>
          <w:tcPr>
            <w:tcW w:w="989" w:type="pct"/>
            <w:tcBorders>
              <w:top w:val="nil"/>
              <w:left w:val="nil"/>
              <w:bottom w:val="nil"/>
              <w:right w:val="nil"/>
            </w:tcBorders>
            <w:shd w:val="clear" w:color="auto" w:fill="auto"/>
            <w:noWrap/>
            <w:vAlign w:val="bottom"/>
            <w:hideMark/>
          </w:tcPr>
          <w:p w14:paraId="38A4942F" w14:textId="77777777" w:rsidR="00BD18EA" w:rsidRPr="0023732D" w:rsidRDefault="00BD18EA" w:rsidP="00D85D48"/>
        </w:tc>
        <w:tc>
          <w:tcPr>
            <w:tcW w:w="53" w:type="pct"/>
            <w:vAlign w:val="center"/>
            <w:hideMark/>
          </w:tcPr>
          <w:p w14:paraId="1CD5A146" w14:textId="77777777" w:rsidR="00BD18EA" w:rsidRPr="0023732D" w:rsidRDefault="00BD18EA" w:rsidP="00D85D48"/>
        </w:tc>
      </w:tr>
      <w:tr w:rsidR="004E54BC" w:rsidRPr="0023732D" w14:paraId="12CBB34C" w14:textId="77777777" w:rsidTr="00D85D48">
        <w:trPr>
          <w:trHeight w:val="315"/>
          <w:jc w:val="center"/>
        </w:trPr>
        <w:tc>
          <w:tcPr>
            <w:tcW w:w="514" w:type="pct"/>
            <w:tcBorders>
              <w:top w:val="nil"/>
              <w:left w:val="nil"/>
              <w:bottom w:val="nil"/>
              <w:right w:val="nil"/>
            </w:tcBorders>
            <w:shd w:val="clear" w:color="auto" w:fill="auto"/>
            <w:vAlign w:val="bottom"/>
          </w:tcPr>
          <w:p w14:paraId="0F71B2BD" w14:textId="77777777" w:rsidR="004E54BC" w:rsidRPr="0023732D" w:rsidRDefault="004E54BC" w:rsidP="00D85D48"/>
        </w:tc>
        <w:tc>
          <w:tcPr>
            <w:tcW w:w="177" w:type="pct"/>
            <w:tcBorders>
              <w:top w:val="nil"/>
              <w:left w:val="nil"/>
              <w:bottom w:val="nil"/>
              <w:right w:val="nil"/>
            </w:tcBorders>
            <w:shd w:val="clear" w:color="auto" w:fill="auto"/>
            <w:noWrap/>
            <w:vAlign w:val="bottom"/>
          </w:tcPr>
          <w:p w14:paraId="17E2A56D" w14:textId="77777777" w:rsidR="004E54BC" w:rsidRPr="0023732D" w:rsidRDefault="004E54BC" w:rsidP="00D85D48"/>
        </w:tc>
        <w:tc>
          <w:tcPr>
            <w:tcW w:w="155" w:type="pct"/>
            <w:tcBorders>
              <w:top w:val="nil"/>
              <w:left w:val="nil"/>
              <w:bottom w:val="nil"/>
              <w:right w:val="nil"/>
            </w:tcBorders>
            <w:shd w:val="clear" w:color="auto" w:fill="auto"/>
            <w:noWrap/>
            <w:vAlign w:val="bottom"/>
          </w:tcPr>
          <w:p w14:paraId="6CF0F2E1" w14:textId="77777777" w:rsidR="004E54BC" w:rsidRPr="0023732D" w:rsidRDefault="004E54BC" w:rsidP="00D85D48"/>
        </w:tc>
        <w:tc>
          <w:tcPr>
            <w:tcW w:w="155" w:type="pct"/>
            <w:tcBorders>
              <w:top w:val="nil"/>
              <w:left w:val="nil"/>
              <w:bottom w:val="nil"/>
              <w:right w:val="nil"/>
            </w:tcBorders>
            <w:shd w:val="clear" w:color="auto" w:fill="auto"/>
            <w:noWrap/>
            <w:vAlign w:val="bottom"/>
          </w:tcPr>
          <w:p w14:paraId="72A288FD" w14:textId="77777777" w:rsidR="004E54BC" w:rsidRPr="0023732D" w:rsidRDefault="004E54BC" w:rsidP="00D85D48"/>
        </w:tc>
        <w:tc>
          <w:tcPr>
            <w:tcW w:w="154" w:type="pct"/>
            <w:tcBorders>
              <w:top w:val="nil"/>
              <w:left w:val="nil"/>
              <w:bottom w:val="nil"/>
              <w:right w:val="nil"/>
            </w:tcBorders>
            <w:shd w:val="clear" w:color="auto" w:fill="auto"/>
            <w:noWrap/>
            <w:vAlign w:val="bottom"/>
          </w:tcPr>
          <w:p w14:paraId="606E3770" w14:textId="77777777" w:rsidR="004E54BC" w:rsidRPr="0023732D" w:rsidRDefault="004E54BC" w:rsidP="00D85D48"/>
        </w:tc>
        <w:tc>
          <w:tcPr>
            <w:tcW w:w="153" w:type="pct"/>
            <w:tcBorders>
              <w:top w:val="nil"/>
              <w:left w:val="nil"/>
              <w:bottom w:val="nil"/>
              <w:right w:val="nil"/>
            </w:tcBorders>
            <w:shd w:val="clear" w:color="auto" w:fill="auto"/>
            <w:noWrap/>
            <w:vAlign w:val="bottom"/>
          </w:tcPr>
          <w:p w14:paraId="7F51A252" w14:textId="77777777" w:rsidR="004E54BC" w:rsidRPr="0023732D" w:rsidRDefault="004E54BC" w:rsidP="00D85D48"/>
        </w:tc>
        <w:tc>
          <w:tcPr>
            <w:tcW w:w="2093" w:type="pct"/>
            <w:tcBorders>
              <w:top w:val="nil"/>
              <w:left w:val="nil"/>
              <w:bottom w:val="nil"/>
              <w:right w:val="nil"/>
            </w:tcBorders>
            <w:shd w:val="clear" w:color="auto" w:fill="auto"/>
            <w:noWrap/>
            <w:vAlign w:val="bottom"/>
          </w:tcPr>
          <w:p w14:paraId="79CD0D6F" w14:textId="77777777" w:rsidR="004E54BC" w:rsidRPr="0023732D" w:rsidRDefault="004E54BC" w:rsidP="00D85D48"/>
        </w:tc>
        <w:tc>
          <w:tcPr>
            <w:tcW w:w="558" w:type="pct"/>
            <w:tcBorders>
              <w:top w:val="nil"/>
              <w:left w:val="nil"/>
              <w:bottom w:val="nil"/>
              <w:right w:val="nil"/>
            </w:tcBorders>
            <w:shd w:val="clear" w:color="auto" w:fill="auto"/>
            <w:vAlign w:val="bottom"/>
          </w:tcPr>
          <w:p w14:paraId="4A896006" w14:textId="77777777" w:rsidR="004E54BC" w:rsidRPr="0023732D" w:rsidRDefault="004E54BC" w:rsidP="00D85D48"/>
        </w:tc>
        <w:tc>
          <w:tcPr>
            <w:tcW w:w="989" w:type="pct"/>
            <w:tcBorders>
              <w:top w:val="nil"/>
              <w:left w:val="nil"/>
              <w:bottom w:val="nil"/>
              <w:right w:val="nil"/>
            </w:tcBorders>
            <w:shd w:val="clear" w:color="auto" w:fill="auto"/>
            <w:noWrap/>
            <w:vAlign w:val="bottom"/>
          </w:tcPr>
          <w:p w14:paraId="13359409" w14:textId="77777777" w:rsidR="004E54BC" w:rsidRPr="0023732D" w:rsidRDefault="004E54BC" w:rsidP="00D85D48"/>
        </w:tc>
        <w:tc>
          <w:tcPr>
            <w:tcW w:w="53" w:type="pct"/>
            <w:vAlign w:val="center"/>
          </w:tcPr>
          <w:p w14:paraId="097CC62F" w14:textId="77777777" w:rsidR="004E54BC" w:rsidRPr="0023732D" w:rsidRDefault="004E54BC" w:rsidP="00D85D48"/>
        </w:tc>
      </w:tr>
      <w:tr w:rsidR="00BD18EA" w:rsidRPr="0023732D" w14:paraId="7FE38C19" w14:textId="77777777" w:rsidTr="00D85D48">
        <w:trPr>
          <w:trHeight w:val="300"/>
          <w:jc w:val="center"/>
        </w:trPr>
        <w:tc>
          <w:tcPr>
            <w:tcW w:w="4947" w:type="pct"/>
            <w:gridSpan w:val="9"/>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FD2BDC0" w14:textId="77777777" w:rsidR="00BD18EA" w:rsidRPr="0023732D" w:rsidRDefault="00BD18EA" w:rsidP="00D85D48">
            <w:pPr>
              <w:jc w:val="center"/>
              <w:rPr>
                <w:i/>
                <w:iCs/>
                <w:color w:val="000000"/>
              </w:rPr>
            </w:pPr>
            <w:r w:rsidRPr="0023732D">
              <w:rPr>
                <w:i/>
                <w:iCs/>
                <w:color w:val="000000"/>
              </w:rPr>
              <w:lastRenderedPageBreak/>
              <w:t>Nel caso in cui l'attività rientrasse nel</w:t>
            </w:r>
            <w:r w:rsidRPr="0023732D">
              <w:rPr>
                <w:b/>
                <w:bCs/>
                <w:i/>
                <w:iCs/>
                <w:color w:val="000000"/>
              </w:rPr>
              <w:t xml:space="preserve"> Regime 1</w:t>
            </w:r>
            <w:r w:rsidRPr="0023732D">
              <w:rPr>
                <w:i/>
                <w:iCs/>
                <w:color w:val="000000"/>
              </w:rPr>
              <w:t>, l'attività dovrà rispettare i criteri enunciati nella Scheda Tecnica 26 della Guida Operativa che riprendono i criteri di vaglio tecnico del Regolamento Delegato (EU) 2021/2139 alla voce 9.1. Ricerca, sviluppo e innovazione vicini al mercato.</w:t>
            </w:r>
            <w:r w:rsidRPr="0023732D">
              <w:rPr>
                <w:i/>
                <w:iCs/>
                <w:color w:val="000000"/>
              </w:rPr>
              <w:br/>
            </w:r>
            <w:r w:rsidRPr="0023732D">
              <w:rPr>
                <w:i/>
                <w:iCs/>
                <w:color w:val="000000"/>
              </w:rPr>
              <w:br/>
              <w:t xml:space="preserve">Per ulteriori informazioni rispetto alle </w:t>
            </w:r>
            <w:r w:rsidRPr="0023732D">
              <w:rPr>
                <w:b/>
                <w:bCs/>
                <w:i/>
                <w:iCs/>
                <w:color w:val="000000"/>
              </w:rPr>
              <w:t>attività escluse</w:t>
            </w:r>
            <w:r w:rsidRPr="0023732D">
              <w:rPr>
                <w:i/>
                <w:iCs/>
                <w:color w:val="000000"/>
              </w:rPr>
              <w:t>, fare riferimento all'Appendice Scheda 26 – Finanziamenti a imprese e ricerca nella Guida Operativa.</w:t>
            </w:r>
          </w:p>
        </w:tc>
        <w:tc>
          <w:tcPr>
            <w:tcW w:w="53" w:type="pct"/>
            <w:vAlign w:val="center"/>
            <w:hideMark/>
          </w:tcPr>
          <w:p w14:paraId="32C6637D" w14:textId="77777777" w:rsidR="00BD18EA" w:rsidRPr="0023732D" w:rsidRDefault="00BD18EA" w:rsidP="00D85D48"/>
        </w:tc>
      </w:tr>
      <w:tr w:rsidR="00BD18EA" w:rsidRPr="0023732D" w14:paraId="2D585872" w14:textId="77777777" w:rsidTr="00D85D48">
        <w:trPr>
          <w:trHeight w:val="300"/>
          <w:jc w:val="center"/>
        </w:trPr>
        <w:tc>
          <w:tcPr>
            <w:tcW w:w="4947" w:type="pct"/>
            <w:gridSpan w:val="9"/>
            <w:vMerge/>
            <w:tcBorders>
              <w:top w:val="single" w:sz="8" w:space="0" w:color="auto"/>
              <w:left w:val="single" w:sz="8" w:space="0" w:color="auto"/>
              <w:bottom w:val="single" w:sz="8" w:space="0" w:color="000000"/>
              <w:right w:val="single" w:sz="8" w:space="0" w:color="000000"/>
            </w:tcBorders>
            <w:vAlign w:val="center"/>
            <w:hideMark/>
          </w:tcPr>
          <w:p w14:paraId="5782852E" w14:textId="77777777" w:rsidR="00BD18EA" w:rsidRPr="0023732D" w:rsidRDefault="00BD18EA" w:rsidP="00D85D48">
            <w:pPr>
              <w:rPr>
                <w:i/>
                <w:iCs/>
                <w:color w:val="000000"/>
              </w:rPr>
            </w:pPr>
          </w:p>
        </w:tc>
        <w:tc>
          <w:tcPr>
            <w:tcW w:w="53" w:type="pct"/>
            <w:tcBorders>
              <w:top w:val="nil"/>
              <w:left w:val="nil"/>
              <w:bottom w:val="nil"/>
              <w:right w:val="nil"/>
            </w:tcBorders>
            <w:shd w:val="clear" w:color="auto" w:fill="auto"/>
            <w:noWrap/>
            <w:vAlign w:val="bottom"/>
            <w:hideMark/>
          </w:tcPr>
          <w:p w14:paraId="453C1758" w14:textId="77777777" w:rsidR="00BD18EA" w:rsidRPr="0023732D" w:rsidRDefault="00BD18EA" w:rsidP="00D85D48">
            <w:pPr>
              <w:jc w:val="center"/>
              <w:rPr>
                <w:i/>
                <w:iCs/>
                <w:color w:val="000000"/>
              </w:rPr>
            </w:pPr>
          </w:p>
        </w:tc>
      </w:tr>
      <w:tr w:rsidR="00BD18EA" w:rsidRPr="0023732D" w14:paraId="72163A2F" w14:textId="77777777" w:rsidTr="00D85D48">
        <w:trPr>
          <w:trHeight w:val="300"/>
          <w:jc w:val="center"/>
        </w:trPr>
        <w:tc>
          <w:tcPr>
            <w:tcW w:w="4947" w:type="pct"/>
            <w:gridSpan w:val="9"/>
            <w:vMerge/>
            <w:tcBorders>
              <w:top w:val="single" w:sz="8" w:space="0" w:color="auto"/>
              <w:left w:val="single" w:sz="8" w:space="0" w:color="auto"/>
              <w:bottom w:val="single" w:sz="8" w:space="0" w:color="000000"/>
              <w:right w:val="single" w:sz="8" w:space="0" w:color="000000"/>
            </w:tcBorders>
            <w:vAlign w:val="center"/>
            <w:hideMark/>
          </w:tcPr>
          <w:p w14:paraId="3145E036" w14:textId="77777777" w:rsidR="00BD18EA" w:rsidRPr="0023732D" w:rsidRDefault="00BD18EA" w:rsidP="00D85D48">
            <w:pPr>
              <w:rPr>
                <w:i/>
                <w:iCs/>
                <w:color w:val="000000"/>
              </w:rPr>
            </w:pPr>
          </w:p>
        </w:tc>
        <w:tc>
          <w:tcPr>
            <w:tcW w:w="53" w:type="pct"/>
            <w:tcBorders>
              <w:top w:val="nil"/>
              <w:left w:val="nil"/>
              <w:bottom w:val="nil"/>
              <w:right w:val="nil"/>
            </w:tcBorders>
            <w:shd w:val="clear" w:color="auto" w:fill="auto"/>
            <w:noWrap/>
            <w:vAlign w:val="bottom"/>
            <w:hideMark/>
          </w:tcPr>
          <w:p w14:paraId="60B74671" w14:textId="77777777" w:rsidR="00BD18EA" w:rsidRPr="0023732D" w:rsidRDefault="00BD18EA" w:rsidP="00D85D48"/>
        </w:tc>
      </w:tr>
      <w:tr w:rsidR="00BD18EA" w:rsidRPr="0023732D" w14:paraId="6A8DF6B7" w14:textId="77777777" w:rsidTr="00D85D48">
        <w:trPr>
          <w:trHeight w:val="300"/>
          <w:jc w:val="center"/>
        </w:trPr>
        <w:tc>
          <w:tcPr>
            <w:tcW w:w="4947" w:type="pct"/>
            <w:gridSpan w:val="9"/>
            <w:vMerge/>
            <w:tcBorders>
              <w:top w:val="single" w:sz="8" w:space="0" w:color="auto"/>
              <w:left w:val="single" w:sz="8" w:space="0" w:color="auto"/>
              <w:bottom w:val="single" w:sz="8" w:space="0" w:color="000000"/>
              <w:right w:val="single" w:sz="8" w:space="0" w:color="000000"/>
            </w:tcBorders>
            <w:vAlign w:val="center"/>
            <w:hideMark/>
          </w:tcPr>
          <w:p w14:paraId="59C314CF" w14:textId="77777777" w:rsidR="00BD18EA" w:rsidRPr="0023732D" w:rsidRDefault="00BD18EA" w:rsidP="00D85D48">
            <w:pPr>
              <w:rPr>
                <w:i/>
                <w:iCs/>
                <w:color w:val="000000"/>
              </w:rPr>
            </w:pPr>
          </w:p>
        </w:tc>
        <w:tc>
          <w:tcPr>
            <w:tcW w:w="53" w:type="pct"/>
            <w:tcBorders>
              <w:top w:val="nil"/>
              <w:left w:val="nil"/>
              <w:bottom w:val="nil"/>
              <w:right w:val="nil"/>
            </w:tcBorders>
            <w:shd w:val="clear" w:color="auto" w:fill="auto"/>
            <w:noWrap/>
            <w:vAlign w:val="bottom"/>
            <w:hideMark/>
          </w:tcPr>
          <w:p w14:paraId="2C022D3B" w14:textId="77777777" w:rsidR="00BD18EA" w:rsidRPr="0023732D" w:rsidRDefault="00BD18EA" w:rsidP="00D85D48"/>
        </w:tc>
      </w:tr>
      <w:tr w:rsidR="00BD18EA" w:rsidRPr="0023732D" w14:paraId="45DE5A0C" w14:textId="77777777" w:rsidTr="00D85D48">
        <w:trPr>
          <w:trHeight w:val="709"/>
          <w:jc w:val="center"/>
        </w:trPr>
        <w:tc>
          <w:tcPr>
            <w:tcW w:w="4947" w:type="pct"/>
            <w:gridSpan w:val="9"/>
            <w:vMerge/>
            <w:tcBorders>
              <w:top w:val="single" w:sz="8" w:space="0" w:color="auto"/>
              <w:left w:val="single" w:sz="8" w:space="0" w:color="auto"/>
              <w:bottom w:val="single" w:sz="8" w:space="0" w:color="000000"/>
              <w:right w:val="single" w:sz="8" w:space="0" w:color="000000"/>
            </w:tcBorders>
            <w:vAlign w:val="center"/>
            <w:hideMark/>
          </w:tcPr>
          <w:p w14:paraId="633EB2DB" w14:textId="77777777" w:rsidR="00BD18EA" w:rsidRPr="0023732D" w:rsidRDefault="00BD18EA" w:rsidP="00D85D48">
            <w:pPr>
              <w:rPr>
                <w:i/>
                <w:iCs/>
                <w:color w:val="000000"/>
              </w:rPr>
            </w:pPr>
          </w:p>
        </w:tc>
        <w:tc>
          <w:tcPr>
            <w:tcW w:w="53" w:type="pct"/>
            <w:tcBorders>
              <w:top w:val="nil"/>
              <w:left w:val="nil"/>
              <w:bottom w:val="nil"/>
              <w:right w:val="nil"/>
            </w:tcBorders>
            <w:shd w:val="clear" w:color="auto" w:fill="auto"/>
            <w:noWrap/>
            <w:vAlign w:val="bottom"/>
            <w:hideMark/>
          </w:tcPr>
          <w:p w14:paraId="7760565E" w14:textId="77777777" w:rsidR="00BD18EA" w:rsidRPr="0023732D" w:rsidRDefault="00BD18EA" w:rsidP="00D85D48"/>
        </w:tc>
      </w:tr>
    </w:tbl>
    <w:p w14:paraId="1301E803" w14:textId="77777777" w:rsidR="00690DCC" w:rsidRPr="00690DCC" w:rsidRDefault="00690DCC" w:rsidP="00690DCC">
      <w:pPr>
        <w:spacing w:line="360" w:lineRule="auto"/>
        <w:jc w:val="both"/>
        <w:rPr>
          <w:rFonts w:eastAsia="Calibri"/>
          <w:sz w:val="24"/>
          <w:szCs w:val="24"/>
          <w:lang w:eastAsia="en-US"/>
        </w:rPr>
      </w:pPr>
    </w:p>
    <w:p w14:paraId="23CDB231" w14:textId="77777777" w:rsidR="00D42B20" w:rsidRPr="00330D07" w:rsidRDefault="00D42B20" w:rsidP="00C21A92">
      <w:pPr>
        <w:spacing w:line="360" w:lineRule="auto"/>
        <w:jc w:val="both"/>
        <w:rPr>
          <w:rFonts w:eastAsia="Calibri"/>
          <w:sz w:val="24"/>
          <w:szCs w:val="24"/>
          <w:lang w:eastAsia="en-US"/>
        </w:rPr>
      </w:pPr>
    </w:p>
    <w:sectPr w:rsidR="00D42B20" w:rsidRPr="00330D07" w:rsidSect="00BD18EA">
      <w:headerReference w:type="even" r:id="rId14"/>
      <w:headerReference w:type="default" r:id="rId15"/>
      <w:footerReference w:type="default" r:id="rId16"/>
      <w:headerReference w:type="first" r:id="rId17"/>
      <w:pgSz w:w="16838" w:h="11905" w:orient="landscape"/>
      <w:pgMar w:top="1440" w:right="1985" w:bottom="1440" w:left="567" w:header="1417"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F3C7F" w14:textId="77777777" w:rsidR="000C3931" w:rsidRDefault="000C3931">
      <w:r>
        <w:separator/>
      </w:r>
    </w:p>
  </w:endnote>
  <w:endnote w:type="continuationSeparator" w:id="0">
    <w:p w14:paraId="00978B32" w14:textId="77777777" w:rsidR="000C3931" w:rsidRDefault="000C3931">
      <w:r>
        <w:continuationSeparator/>
      </w:r>
    </w:p>
  </w:endnote>
  <w:endnote w:type="continuationNotice" w:id="1">
    <w:p w14:paraId="7E9E7246" w14:textId="77777777" w:rsidR="000C3931" w:rsidRDefault="000C39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yala">
    <w:charset w:val="00"/>
    <w:family w:val="auto"/>
    <w:pitch w:val="variable"/>
    <w:sig w:usb0="A000006F" w:usb1="00000000" w:usb2="00000800" w:usb3="00000000" w:csb0="00000093"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344FF" w14:textId="77777777" w:rsidR="00690DCC" w:rsidRDefault="00690DCC" w:rsidP="008114FE">
    <w:pPr>
      <w:textDirection w:val="btLr"/>
    </w:pPr>
    <w:r w:rsidRPr="00A76284">
      <w:rPr>
        <w:rFonts w:ascii="Calibri" w:eastAsia="Calibri" w:hAnsi="Calibri" w:cs="Calibri"/>
        <w:color w:val="000000"/>
        <w:sz w:val="24"/>
      </w:rPr>
      <w:t>Inserire logo azienda</w:t>
    </w:r>
    <w:r>
      <w:rPr>
        <w:rFonts w:ascii="Calibri" w:eastAsia="Calibri" w:hAnsi="Calibri" w:cs="Calibri"/>
        <w:color w:val="000000"/>
        <w:sz w:val="24"/>
      </w:rPr>
      <w:t xml:space="preserve">    </w:t>
    </w:r>
  </w:p>
  <w:p w14:paraId="7C6ADEB3" w14:textId="77777777" w:rsidR="00690DCC" w:rsidRDefault="00690DCC" w:rsidP="00BA5F2A">
    <w:pPr>
      <w:pStyle w:val="Pidipagina"/>
      <w:tabs>
        <w:tab w:val="clear" w:pos="4819"/>
        <w:tab w:val="clear" w:pos="9638"/>
        <w:tab w:val="left" w:pos="399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96AC9" w14:textId="77777777" w:rsidR="00BA0D76" w:rsidRDefault="00BA0D76">
    <w:pPr>
      <w:pStyle w:val="Pidipagina"/>
      <w:jc w:val="center"/>
    </w:pPr>
  </w:p>
  <w:sdt>
    <w:sdtPr>
      <w:id w:val="678931341"/>
      <w:docPartObj>
        <w:docPartGallery w:val="Page Numbers (Bottom of Page)"/>
        <w:docPartUnique/>
      </w:docPartObj>
    </w:sdtPr>
    <w:sdtContent>
      <w:p w14:paraId="231C6523" w14:textId="76A010A2" w:rsidR="00BA0D76" w:rsidRDefault="001665FD">
        <w:pPr>
          <w:pStyle w:val="Pidipagina"/>
          <w:jc w:val="center"/>
        </w:pPr>
        <w:r>
          <w:fldChar w:fldCharType="begin"/>
        </w:r>
        <w:r>
          <w:instrText>PAGE   \* MERGEFORMAT</w:instrText>
        </w:r>
        <w:r>
          <w:fldChar w:fldCharType="separate"/>
        </w:r>
        <w:r w:rsidR="00E64878">
          <w:rPr>
            <w:noProof/>
          </w:rPr>
          <w:t>2</w:t>
        </w:r>
        <w:r>
          <w:fldChar w:fldCharType="end"/>
        </w:r>
      </w:p>
      <w:p w14:paraId="554310B9" w14:textId="77777777" w:rsidR="00BA0D76" w:rsidRDefault="00BA0D76">
        <w:pPr>
          <w:pStyle w:val="Pidipagina"/>
          <w:jc w:val="center"/>
        </w:pPr>
      </w:p>
      <w:p w14:paraId="25AC1DB1" w14:textId="6F0606E2" w:rsidR="001665FD" w:rsidRDefault="00000000">
        <w:pPr>
          <w:pStyle w:val="Pidipagina"/>
          <w:jc w:val="center"/>
        </w:pPr>
      </w:p>
    </w:sdtContent>
  </w:sdt>
  <w:p w14:paraId="0B1E667A" w14:textId="77777777" w:rsidR="001665FD" w:rsidRDefault="001665F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E6AA7" w14:textId="77777777" w:rsidR="000C3931" w:rsidRDefault="000C3931">
      <w:r>
        <w:separator/>
      </w:r>
    </w:p>
  </w:footnote>
  <w:footnote w:type="continuationSeparator" w:id="0">
    <w:p w14:paraId="17B2A59C" w14:textId="77777777" w:rsidR="000C3931" w:rsidRDefault="000C3931">
      <w:r>
        <w:continuationSeparator/>
      </w:r>
    </w:p>
  </w:footnote>
  <w:footnote w:type="continuationNotice" w:id="1">
    <w:p w14:paraId="6BBBDA2A" w14:textId="77777777" w:rsidR="000C3931" w:rsidRDefault="000C39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9A8E4" w14:textId="685344EC" w:rsidR="00690DCC" w:rsidRPr="003016C8" w:rsidRDefault="00690DCC" w:rsidP="003016C8">
    <w:pPr>
      <w:pStyle w:val="Intestazione"/>
      <w:ind w:left="-709"/>
      <w:rPr>
        <w:b/>
        <w:bCs/>
      </w:rPr>
    </w:pPr>
    <w:r w:rsidRPr="003016C8">
      <w:rPr>
        <w:b/>
        <w:bCs/>
        <w:noProof/>
      </w:rPr>
      <w:drawing>
        <wp:anchor distT="0" distB="0" distL="114300" distR="114300" simplePos="0" relativeHeight="251666432" behindDoc="0" locked="0" layoutInCell="1" allowOverlap="1" wp14:anchorId="1601A866" wp14:editId="340457FB">
          <wp:simplePos x="0" y="0"/>
          <wp:positionH relativeFrom="margin">
            <wp:posOffset>-643890</wp:posOffset>
          </wp:positionH>
          <wp:positionV relativeFrom="paragraph">
            <wp:posOffset>-861695</wp:posOffset>
          </wp:positionV>
          <wp:extent cx="7444800" cy="777234"/>
          <wp:effectExtent l="0" t="0" r="0" b="4445"/>
          <wp:wrapNone/>
          <wp:docPr id="416849571" name="Immagine 416849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925290" name="Immagine 1648925290"/>
                  <pic:cNvPicPr>
                    <a:picLocks noChangeAspect="1" noChangeArrowheads="1"/>
                  </pic:cNvPicPr>
                </pic:nvPicPr>
                <pic:blipFill rotWithShape="1">
                  <a:blip r:embed="rId1">
                    <a:extLst>
                      <a:ext uri="{28A0092B-C50C-407E-A947-70E740481C1C}">
                        <a14:useLocalDpi xmlns:a14="http://schemas.microsoft.com/office/drawing/2010/main" val="0"/>
                      </a:ext>
                    </a:extLst>
                  </a:blip>
                  <a:srcRect l="693" t="327" r="-740" b="327"/>
                  <a:stretch/>
                </pic:blipFill>
                <pic:spPr bwMode="auto">
                  <a:xfrm>
                    <a:off x="0" y="0"/>
                    <a:ext cx="7444800" cy="77723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16C8" w:rsidRPr="003016C8">
      <w:rPr>
        <w:b/>
        <w:bCs/>
        <w:sz w:val="16"/>
        <w:szCs w:val="16"/>
      </w:rPr>
      <w:t>B</w:t>
    </w:r>
    <w:r w:rsidRPr="003016C8">
      <w:rPr>
        <w:b/>
        <w:bCs/>
        <w:sz w:val="16"/>
        <w:szCs w:val="16"/>
      </w:rPr>
      <w:t xml:space="preserve">ANDO PUBBLICO PER LA SELEZIONE DI PROPOSTE PROGETTUALI, FINALIZZATE ALLA CONCESSIONE DI FINANZIAMENTI PER ATTIVITA’ COERENTI CON IL PROGRAMMA A VALERE SULLE RISORSE DEL PIANO NAZIONALE RIPRESA E RESILIENZA (PNRR) </w:t>
    </w:r>
    <w:r w:rsidR="00AA2DD0">
      <w:rPr>
        <w:b/>
        <w:bCs/>
        <w:sz w:val="16"/>
        <w:szCs w:val="16"/>
      </w:rPr>
      <w:t>+</w:t>
    </w:r>
    <w:r w:rsidRPr="003016C8">
      <w:rPr>
        <w:b/>
        <w:bCs/>
        <w:sz w:val="16"/>
        <w:szCs w:val="16"/>
      </w:rPr>
      <w:t xml:space="preserve">MISSIONE 4, “ISTRUZIONE E RICERCA” - COMPONENTE 2, “DALLA RICERCA ALL’IMPRESA” - LINEA DI INVESTIMENTO 1.5, FINANZIATO DALL’UNIONE EUROPEA – NEXTGENERATIONEU”, PROGETTO “TECH4YOU- TECHNOLOGIES FOR CLIMATE CHANGE ADAPTATION AND QUALITY OF LIFE IMPROVEMENT” ECS00000009, CUP H23C22000370006, </w:t>
    </w:r>
    <w:proofErr w:type="spellStart"/>
    <w:r w:rsidRPr="003016C8">
      <w:rPr>
        <w:b/>
        <w:bCs/>
        <w:sz w:val="16"/>
        <w:szCs w:val="16"/>
      </w:rPr>
      <w:t>Spoke</w:t>
    </w:r>
    <w:proofErr w:type="spellEnd"/>
    <w:r w:rsidRPr="003016C8">
      <w:rPr>
        <w:b/>
        <w:bCs/>
        <w:sz w:val="16"/>
        <w:szCs w:val="16"/>
      </w:rPr>
      <w:t xml:space="preserve"> 2</w:t>
    </w:r>
  </w:p>
  <w:p w14:paraId="085F483D" w14:textId="77777777" w:rsidR="00690DCC" w:rsidRPr="003016C8" w:rsidRDefault="00690DCC" w:rsidP="003016C8">
    <w:pPr>
      <w:pStyle w:val="Titolo"/>
      <w:tabs>
        <w:tab w:val="right" w:pos="9638"/>
      </w:tabs>
      <w:spacing w:before="0" w:after="0"/>
      <w:ind w:left="-709" w:right="-852"/>
      <w:jc w:val="both"/>
      <w:rPr>
        <w:rFonts w:ascii="Times New Roman" w:hAnsi="Times New Roman"/>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E24CA" w14:textId="40CA95DC" w:rsidR="009859F8" w:rsidRDefault="00000000">
    <w:pPr>
      <w:pStyle w:val="Intestazione"/>
    </w:pPr>
    <w:r>
      <w:rPr>
        <w:noProof/>
      </w:rPr>
      <w:pict w14:anchorId="3C8B23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91922" o:spid="_x0000_s1026" type="#_x0000_t136" alt="" style="position:absolute;margin-left:0;margin-top:0;width:494.85pt;height:141.35pt;rotation:315;z-index:-251654144;mso-wrap-edited:f;mso-width-percent:0;mso-height-percent:0;mso-position-horizontal:center;mso-position-horizontal-relative:margin;mso-position-vertical:center;mso-position-vertical-relative:margin;mso-width-percent:0;mso-height-percent:0" o:allowincell="f" fillcolor="#7f7f7f [1612]" stroked="f">
          <v:fill opacity=".5"/>
          <v:textpath style="font-family:&quot;Times New Roman&quot;;font-size:1pt" string="SCHEM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DCCDA" w14:textId="1DC31DDE" w:rsidR="00C87AD0" w:rsidRPr="004C0F64" w:rsidRDefault="00C87AD0" w:rsidP="00BD18EA">
    <w:pPr>
      <w:pBdr>
        <w:top w:val="nil"/>
        <w:left w:val="nil"/>
        <w:bottom w:val="nil"/>
        <w:right w:val="nil"/>
        <w:between w:val="nil"/>
      </w:pBdr>
      <w:tabs>
        <w:tab w:val="center" w:pos="4819"/>
        <w:tab w:val="right" w:pos="9025"/>
      </w:tabs>
      <w:ind w:left="-284" w:right="-1181"/>
      <w:jc w:val="both"/>
      <w:rPr>
        <w:b/>
        <w:sz w:val="18"/>
        <w:szCs w:val="18"/>
      </w:rPr>
    </w:pPr>
    <w:r>
      <w:rPr>
        <w:noProof/>
      </w:rPr>
      <w:drawing>
        <wp:anchor distT="0" distB="0" distL="114300" distR="114300" simplePos="0" relativeHeight="251664384" behindDoc="0" locked="0" layoutInCell="1" allowOverlap="1" wp14:anchorId="1A3D1E8A" wp14:editId="7BDFCF2B">
          <wp:simplePos x="0" y="0"/>
          <wp:positionH relativeFrom="margin">
            <wp:posOffset>-314325</wp:posOffset>
          </wp:positionH>
          <wp:positionV relativeFrom="paragraph">
            <wp:posOffset>-876935</wp:posOffset>
          </wp:positionV>
          <wp:extent cx="10607040" cy="861060"/>
          <wp:effectExtent l="0" t="0" r="3810" b="0"/>
          <wp:wrapNone/>
          <wp:docPr id="71704219" name="Immagine 717042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magin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09001" cy="86121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sz w:val="18"/>
        <w:szCs w:val="18"/>
      </w:rPr>
      <w:t xml:space="preserve">BANDO PUBBLICO PER LA SELEZIONE DI PROPOSTE PROGETTUALI, FINALIZZATE ALLA CONCESSIONE DI FINANZIAMENTI PER ATTIVITA’ COERENTI CON IL PROGRAMMA A VALERE SULLE RISORSE DEL PIANO NAZIONALE RIPRESA E RESILIENZA (PNRR) MISSIONE 4, “ISTRUZIONE E RICERCA” - COMPONENTE 2, “DALLA RICERCA ALL’IMPRESA” - LINEA DI INVESTIMENTO 1.5, FINANZIATO DALL’UNIONE EUROPEA – NEXTGENERATIONEU”, PROGETTO “TECH4YOU- TECHNOLOGIES FOR CLIMATE CHANGE ADAPTATION AND QUALITY OF LIFE IMPROVEMENT” ECS00000009, CUP H23C22000370006, </w:t>
    </w:r>
    <w:proofErr w:type="spellStart"/>
    <w:r>
      <w:rPr>
        <w:b/>
        <w:sz w:val="18"/>
        <w:szCs w:val="18"/>
      </w:rPr>
      <w:t>Spoke</w:t>
    </w:r>
    <w:proofErr w:type="spellEnd"/>
    <w:r>
      <w:rPr>
        <w:b/>
        <w:sz w:val="18"/>
        <w:szCs w:val="18"/>
      </w:rPr>
      <w:t xml:space="preserve"> 2</w:t>
    </w:r>
  </w:p>
  <w:p w14:paraId="4B19F146" w14:textId="7109BDCC" w:rsidR="001C3654" w:rsidRPr="00DF659C" w:rsidRDefault="001C3654" w:rsidP="001C3654">
    <w:pPr>
      <w:pStyle w:val="Intestazione"/>
      <w:rPr>
        <w:b/>
        <w:bCs/>
        <w:i/>
        <w:iCs/>
      </w:rPr>
    </w:pPr>
  </w:p>
  <w:p w14:paraId="31101D0A" w14:textId="03B0C82E" w:rsidR="00E82F67" w:rsidRDefault="00E82F67" w:rsidP="00621367">
    <w:pPr>
      <w:pStyle w:val="Intestazione"/>
      <w:tabs>
        <w:tab w:val="clear" w:pos="4819"/>
        <w:tab w:val="clear" w:pos="9638"/>
        <w:tab w:val="center" w:pos="4536"/>
        <w:tab w:val="right" w:pos="9072"/>
      </w:tabs>
      <w:ind w:right="360"/>
      <w:rPr>
        <w:rFonts w:ascii="Arial" w:hAnsi="Arial"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F100C" w14:textId="1252337D" w:rsidR="009859F8" w:rsidRDefault="00000000">
    <w:pPr>
      <w:pStyle w:val="Intestazione"/>
    </w:pPr>
    <w:r>
      <w:rPr>
        <w:noProof/>
      </w:rPr>
      <w:pict w14:anchorId="31D6A3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91921" o:spid="_x0000_s1025" type="#_x0000_t136" alt="" style="position:absolute;margin-left:0;margin-top:0;width:494.85pt;height:141.35pt;rotation:315;z-index:-251656192;mso-wrap-edited:f;mso-width-percent:0;mso-height-percent:0;mso-position-horizontal:center;mso-position-horizontal-relative:margin;mso-position-vertical:center;mso-position-vertical-relative:margin;mso-width-percent:0;mso-height-percent:0" o:allowincell="f" fillcolor="#7f7f7f [1612]" stroked="f">
          <v:fill opacity=".5"/>
          <v:textpath style="font-family:&quot;Times New Roman&quot;;font-size:1pt" string="SCHEM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07E5"/>
    <w:multiLevelType w:val="hybridMultilevel"/>
    <w:tmpl w:val="3AFADAE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340A6"/>
    <w:multiLevelType w:val="hybridMultilevel"/>
    <w:tmpl w:val="D1D42F36"/>
    <w:lvl w:ilvl="0" w:tplc="6FAEDD0C">
      <w:start w:val="1"/>
      <w:numFmt w:val="bullet"/>
      <w:lvlText w:val="•"/>
      <w:lvlJc w:val="left"/>
      <w:pPr>
        <w:tabs>
          <w:tab w:val="num" w:pos="720"/>
        </w:tabs>
        <w:ind w:left="720" w:hanging="360"/>
      </w:pPr>
      <w:rPr>
        <w:rFonts w:ascii="Times New Roman" w:hAnsi="Times New Roman" w:hint="default"/>
      </w:rPr>
    </w:lvl>
    <w:lvl w:ilvl="1" w:tplc="A1CEDAAE" w:tentative="1">
      <w:start w:val="1"/>
      <w:numFmt w:val="bullet"/>
      <w:lvlText w:val="•"/>
      <w:lvlJc w:val="left"/>
      <w:pPr>
        <w:tabs>
          <w:tab w:val="num" w:pos="1440"/>
        </w:tabs>
        <w:ind w:left="1440" w:hanging="360"/>
      </w:pPr>
      <w:rPr>
        <w:rFonts w:ascii="Times New Roman" w:hAnsi="Times New Roman" w:hint="default"/>
      </w:rPr>
    </w:lvl>
    <w:lvl w:ilvl="2" w:tplc="DD3CD678" w:tentative="1">
      <w:start w:val="1"/>
      <w:numFmt w:val="bullet"/>
      <w:lvlText w:val="•"/>
      <w:lvlJc w:val="left"/>
      <w:pPr>
        <w:tabs>
          <w:tab w:val="num" w:pos="2160"/>
        </w:tabs>
        <w:ind w:left="2160" w:hanging="360"/>
      </w:pPr>
      <w:rPr>
        <w:rFonts w:ascii="Times New Roman" w:hAnsi="Times New Roman" w:hint="default"/>
      </w:rPr>
    </w:lvl>
    <w:lvl w:ilvl="3" w:tplc="43F0DEF0" w:tentative="1">
      <w:start w:val="1"/>
      <w:numFmt w:val="bullet"/>
      <w:lvlText w:val="•"/>
      <w:lvlJc w:val="left"/>
      <w:pPr>
        <w:tabs>
          <w:tab w:val="num" w:pos="2880"/>
        </w:tabs>
        <w:ind w:left="2880" w:hanging="360"/>
      </w:pPr>
      <w:rPr>
        <w:rFonts w:ascii="Times New Roman" w:hAnsi="Times New Roman" w:hint="default"/>
      </w:rPr>
    </w:lvl>
    <w:lvl w:ilvl="4" w:tplc="53207678" w:tentative="1">
      <w:start w:val="1"/>
      <w:numFmt w:val="bullet"/>
      <w:lvlText w:val="•"/>
      <w:lvlJc w:val="left"/>
      <w:pPr>
        <w:tabs>
          <w:tab w:val="num" w:pos="3600"/>
        </w:tabs>
        <w:ind w:left="3600" w:hanging="360"/>
      </w:pPr>
      <w:rPr>
        <w:rFonts w:ascii="Times New Roman" w:hAnsi="Times New Roman" w:hint="default"/>
      </w:rPr>
    </w:lvl>
    <w:lvl w:ilvl="5" w:tplc="5E9286B6" w:tentative="1">
      <w:start w:val="1"/>
      <w:numFmt w:val="bullet"/>
      <w:lvlText w:val="•"/>
      <w:lvlJc w:val="left"/>
      <w:pPr>
        <w:tabs>
          <w:tab w:val="num" w:pos="4320"/>
        </w:tabs>
        <w:ind w:left="4320" w:hanging="360"/>
      </w:pPr>
      <w:rPr>
        <w:rFonts w:ascii="Times New Roman" w:hAnsi="Times New Roman" w:hint="default"/>
      </w:rPr>
    </w:lvl>
    <w:lvl w:ilvl="6" w:tplc="983CA0D6" w:tentative="1">
      <w:start w:val="1"/>
      <w:numFmt w:val="bullet"/>
      <w:lvlText w:val="•"/>
      <w:lvlJc w:val="left"/>
      <w:pPr>
        <w:tabs>
          <w:tab w:val="num" w:pos="5040"/>
        </w:tabs>
        <w:ind w:left="5040" w:hanging="360"/>
      </w:pPr>
      <w:rPr>
        <w:rFonts w:ascii="Times New Roman" w:hAnsi="Times New Roman" w:hint="default"/>
      </w:rPr>
    </w:lvl>
    <w:lvl w:ilvl="7" w:tplc="A7969B9E" w:tentative="1">
      <w:start w:val="1"/>
      <w:numFmt w:val="bullet"/>
      <w:lvlText w:val="•"/>
      <w:lvlJc w:val="left"/>
      <w:pPr>
        <w:tabs>
          <w:tab w:val="num" w:pos="5760"/>
        </w:tabs>
        <w:ind w:left="5760" w:hanging="360"/>
      </w:pPr>
      <w:rPr>
        <w:rFonts w:ascii="Times New Roman" w:hAnsi="Times New Roman" w:hint="default"/>
      </w:rPr>
    </w:lvl>
    <w:lvl w:ilvl="8" w:tplc="9E083B5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056B16"/>
    <w:multiLevelType w:val="hybridMultilevel"/>
    <w:tmpl w:val="037ABB9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BF56FC"/>
    <w:multiLevelType w:val="hybridMultilevel"/>
    <w:tmpl w:val="B3987C42"/>
    <w:lvl w:ilvl="0" w:tplc="04100001">
      <w:start w:val="1"/>
      <w:numFmt w:val="bullet"/>
      <w:lvlText w:val=""/>
      <w:lvlJc w:val="left"/>
      <w:pPr>
        <w:ind w:left="748" w:hanging="360"/>
      </w:pPr>
      <w:rPr>
        <w:rFonts w:ascii="Symbol" w:hAnsi="Symbol" w:hint="default"/>
      </w:rPr>
    </w:lvl>
    <w:lvl w:ilvl="1" w:tplc="04100003" w:tentative="1">
      <w:start w:val="1"/>
      <w:numFmt w:val="bullet"/>
      <w:lvlText w:val="o"/>
      <w:lvlJc w:val="left"/>
      <w:pPr>
        <w:ind w:left="1468" w:hanging="360"/>
      </w:pPr>
      <w:rPr>
        <w:rFonts w:ascii="Courier New" w:hAnsi="Courier New" w:cs="Courier New" w:hint="default"/>
      </w:rPr>
    </w:lvl>
    <w:lvl w:ilvl="2" w:tplc="04100005" w:tentative="1">
      <w:start w:val="1"/>
      <w:numFmt w:val="bullet"/>
      <w:lvlText w:val=""/>
      <w:lvlJc w:val="left"/>
      <w:pPr>
        <w:ind w:left="2188" w:hanging="360"/>
      </w:pPr>
      <w:rPr>
        <w:rFonts w:ascii="Wingdings" w:hAnsi="Wingdings" w:hint="default"/>
      </w:rPr>
    </w:lvl>
    <w:lvl w:ilvl="3" w:tplc="04100001" w:tentative="1">
      <w:start w:val="1"/>
      <w:numFmt w:val="bullet"/>
      <w:lvlText w:val=""/>
      <w:lvlJc w:val="left"/>
      <w:pPr>
        <w:ind w:left="2908" w:hanging="360"/>
      </w:pPr>
      <w:rPr>
        <w:rFonts w:ascii="Symbol" w:hAnsi="Symbol" w:hint="default"/>
      </w:rPr>
    </w:lvl>
    <w:lvl w:ilvl="4" w:tplc="04100003" w:tentative="1">
      <w:start w:val="1"/>
      <w:numFmt w:val="bullet"/>
      <w:lvlText w:val="o"/>
      <w:lvlJc w:val="left"/>
      <w:pPr>
        <w:ind w:left="3628" w:hanging="360"/>
      </w:pPr>
      <w:rPr>
        <w:rFonts w:ascii="Courier New" w:hAnsi="Courier New" w:cs="Courier New" w:hint="default"/>
      </w:rPr>
    </w:lvl>
    <w:lvl w:ilvl="5" w:tplc="04100005" w:tentative="1">
      <w:start w:val="1"/>
      <w:numFmt w:val="bullet"/>
      <w:lvlText w:val=""/>
      <w:lvlJc w:val="left"/>
      <w:pPr>
        <w:ind w:left="4348" w:hanging="360"/>
      </w:pPr>
      <w:rPr>
        <w:rFonts w:ascii="Wingdings" w:hAnsi="Wingdings" w:hint="default"/>
      </w:rPr>
    </w:lvl>
    <w:lvl w:ilvl="6" w:tplc="04100001" w:tentative="1">
      <w:start w:val="1"/>
      <w:numFmt w:val="bullet"/>
      <w:lvlText w:val=""/>
      <w:lvlJc w:val="left"/>
      <w:pPr>
        <w:ind w:left="5068" w:hanging="360"/>
      </w:pPr>
      <w:rPr>
        <w:rFonts w:ascii="Symbol" w:hAnsi="Symbol" w:hint="default"/>
      </w:rPr>
    </w:lvl>
    <w:lvl w:ilvl="7" w:tplc="04100003" w:tentative="1">
      <w:start w:val="1"/>
      <w:numFmt w:val="bullet"/>
      <w:lvlText w:val="o"/>
      <w:lvlJc w:val="left"/>
      <w:pPr>
        <w:ind w:left="5788" w:hanging="360"/>
      </w:pPr>
      <w:rPr>
        <w:rFonts w:ascii="Courier New" w:hAnsi="Courier New" w:cs="Courier New" w:hint="default"/>
      </w:rPr>
    </w:lvl>
    <w:lvl w:ilvl="8" w:tplc="04100005" w:tentative="1">
      <w:start w:val="1"/>
      <w:numFmt w:val="bullet"/>
      <w:lvlText w:val=""/>
      <w:lvlJc w:val="left"/>
      <w:pPr>
        <w:ind w:left="6508" w:hanging="360"/>
      </w:pPr>
      <w:rPr>
        <w:rFonts w:ascii="Wingdings" w:hAnsi="Wingdings" w:hint="default"/>
      </w:rPr>
    </w:lvl>
  </w:abstractNum>
  <w:abstractNum w:abstractNumId="4" w15:restartNumberingAfterBreak="0">
    <w:nsid w:val="0C083D16"/>
    <w:multiLevelType w:val="hybridMultilevel"/>
    <w:tmpl w:val="59405C1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AA2109"/>
    <w:multiLevelType w:val="hybridMultilevel"/>
    <w:tmpl w:val="ED488B2C"/>
    <w:lvl w:ilvl="0" w:tplc="F42274B6">
      <w:start w:val="1"/>
      <w:numFmt w:val="lowerLetter"/>
      <w:lvlText w:val="%1)"/>
      <w:lvlJc w:val="left"/>
      <w:pPr>
        <w:ind w:left="730" w:hanging="37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0C2CE0"/>
    <w:multiLevelType w:val="hybridMultilevel"/>
    <w:tmpl w:val="6CBE2CAE"/>
    <w:lvl w:ilvl="0" w:tplc="855A749A">
      <w:start w:val="1"/>
      <w:numFmt w:val="bullet"/>
      <w:lvlText w:val="•"/>
      <w:lvlJc w:val="left"/>
      <w:pPr>
        <w:tabs>
          <w:tab w:val="num" w:pos="720"/>
        </w:tabs>
        <w:ind w:left="720" w:hanging="360"/>
      </w:pPr>
      <w:rPr>
        <w:rFonts w:ascii="Times New Roman" w:hAnsi="Times New Roman" w:hint="default"/>
      </w:rPr>
    </w:lvl>
    <w:lvl w:ilvl="1" w:tplc="D4F68C8E" w:tentative="1">
      <w:start w:val="1"/>
      <w:numFmt w:val="bullet"/>
      <w:lvlText w:val="•"/>
      <w:lvlJc w:val="left"/>
      <w:pPr>
        <w:tabs>
          <w:tab w:val="num" w:pos="1440"/>
        </w:tabs>
        <w:ind w:left="1440" w:hanging="360"/>
      </w:pPr>
      <w:rPr>
        <w:rFonts w:ascii="Times New Roman" w:hAnsi="Times New Roman" w:hint="default"/>
      </w:rPr>
    </w:lvl>
    <w:lvl w:ilvl="2" w:tplc="C85ABB30" w:tentative="1">
      <w:start w:val="1"/>
      <w:numFmt w:val="bullet"/>
      <w:lvlText w:val="•"/>
      <w:lvlJc w:val="left"/>
      <w:pPr>
        <w:tabs>
          <w:tab w:val="num" w:pos="2160"/>
        </w:tabs>
        <w:ind w:left="2160" w:hanging="360"/>
      </w:pPr>
      <w:rPr>
        <w:rFonts w:ascii="Times New Roman" w:hAnsi="Times New Roman" w:hint="default"/>
      </w:rPr>
    </w:lvl>
    <w:lvl w:ilvl="3" w:tplc="C75EED20" w:tentative="1">
      <w:start w:val="1"/>
      <w:numFmt w:val="bullet"/>
      <w:lvlText w:val="•"/>
      <w:lvlJc w:val="left"/>
      <w:pPr>
        <w:tabs>
          <w:tab w:val="num" w:pos="2880"/>
        </w:tabs>
        <w:ind w:left="2880" w:hanging="360"/>
      </w:pPr>
      <w:rPr>
        <w:rFonts w:ascii="Times New Roman" w:hAnsi="Times New Roman" w:hint="default"/>
      </w:rPr>
    </w:lvl>
    <w:lvl w:ilvl="4" w:tplc="82CC6294" w:tentative="1">
      <w:start w:val="1"/>
      <w:numFmt w:val="bullet"/>
      <w:lvlText w:val="•"/>
      <w:lvlJc w:val="left"/>
      <w:pPr>
        <w:tabs>
          <w:tab w:val="num" w:pos="3600"/>
        </w:tabs>
        <w:ind w:left="3600" w:hanging="360"/>
      </w:pPr>
      <w:rPr>
        <w:rFonts w:ascii="Times New Roman" w:hAnsi="Times New Roman" w:hint="default"/>
      </w:rPr>
    </w:lvl>
    <w:lvl w:ilvl="5" w:tplc="34761456" w:tentative="1">
      <w:start w:val="1"/>
      <w:numFmt w:val="bullet"/>
      <w:lvlText w:val="•"/>
      <w:lvlJc w:val="left"/>
      <w:pPr>
        <w:tabs>
          <w:tab w:val="num" w:pos="4320"/>
        </w:tabs>
        <w:ind w:left="4320" w:hanging="360"/>
      </w:pPr>
      <w:rPr>
        <w:rFonts w:ascii="Times New Roman" w:hAnsi="Times New Roman" w:hint="default"/>
      </w:rPr>
    </w:lvl>
    <w:lvl w:ilvl="6" w:tplc="ACE6A7F4" w:tentative="1">
      <w:start w:val="1"/>
      <w:numFmt w:val="bullet"/>
      <w:lvlText w:val="•"/>
      <w:lvlJc w:val="left"/>
      <w:pPr>
        <w:tabs>
          <w:tab w:val="num" w:pos="5040"/>
        </w:tabs>
        <w:ind w:left="5040" w:hanging="360"/>
      </w:pPr>
      <w:rPr>
        <w:rFonts w:ascii="Times New Roman" w:hAnsi="Times New Roman" w:hint="default"/>
      </w:rPr>
    </w:lvl>
    <w:lvl w:ilvl="7" w:tplc="C5143D1C" w:tentative="1">
      <w:start w:val="1"/>
      <w:numFmt w:val="bullet"/>
      <w:lvlText w:val="•"/>
      <w:lvlJc w:val="left"/>
      <w:pPr>
        <w:tabs>
          <w:tab w:val="num" w:pos="5760"/>
        </w:tabs>
        <w:ind w:left="5760" w:hanging="360"/>
      </w:pPr>
      <w:rPr>
        <w:rFonts w:ascii="Times New Roman" w:hAnsi="Times New Roman" w:hint="default"/>
      </w:rPr>
    </w:lvl>
    <w:lvl w:ilvl="8" w:tplc="C130DB6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B3D34F1"/>
    <w:multiLevelType w:val="hybridMultilevel"/>
    <w:tmpl w:val="A4CC8D9A"/>
    <w:lvl w:ilvl="0" w:tplc="A412C4D4">
      <w:start w:val="1"/>
      <w:numFmt w:val="lowerLetter"/>
      <w:lvlText w:val="%1)"/>
      <w:lvlJc w:val="left"/>
      <w:pPr>
        <w:ind w:left="371" w:hanging="370"/>
      </w:pPr>
      <w:rPr>
        <w:rFonts w:hint="default"/>
        <w:b w:val="0"/>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8" w15:restartNumberingAfterBreak="0">
    <w:nsid w:val="204540C2"/>
    <w:multiLevelType w:val="multilevel"/>
    <w:tmpl w:val="3260EA70"/>
    <w:lvl w:ilvl="0">
      <w:start w:val="1"/>
      <w:numFmt w:val="decimal"/>
      <w:lvlText w:val="%1."/>
      <w:lvlJc w:val="left"/>
      <w:pPr>
        <w:ind w:left="502" w:hanging="360"/>
      </w:pPr>
    </w:lvl>
    <w:lvl w:ilvl="1">
      <w:numFmt w:val="bullet"/>
      <w:lvlText w:val="•"/>
      <w:lvlJc w:val="left"/>
      <w:pPr>
        <w:ind w:left="1477" w:hanging="360"/>
      </w:pPr>
    </w:lvl>
    <w:lvl w:ilvl="2">
      <w:numFmt w:val="bullet"/>
      <w:lvlText w:val="•"/>
      <w:lvlJc w:val="left"/>
      <w:pPr>
        <w:ind w:left="2451" w:hanging="360"/>
      </w:pPr>
    </w:lvl>
    <w:lvl w:ilvl="3">
      <w:numFmt w:val="bullet"/>
      <w:lvlText w:val="•"/>
      <w:lvlJc w:val="left"/>
      <w:pPr>
        <w:ind w:left="3425" w:hanging="360"/>
      </w:pPr>
    </w:lvl>
    <w:lvl w:ilvl="4">
      <w:numFmt w:val="bullet"/>
      <w:lvlText w:val="•"/>
      <w:lvlJc w:val="left"/>
      <w:pPr>
        <w:ind w:left="4399" w:hanging="360"/>
      </w:pPr>
    </w:lvl>
    <w:lvl w:ilvl="5">
      <w:numFmt w:val="bullet"/>
      <w:lvlText w:val="•"/>
      <w:lvlJc w:val="left"/>
      <w:pPr>
        <w:ind w:left="5373" w:hanging="360"/>
      </w:pPr>
    </w:lvl>
    <w:lvl w:ilvl="6">
      <w:numFmt w:val="bullet"/>
      <w:lvlText w:val="•"/>
      <w:lvlJc w:val="left"/>
      <w:pPr>
        <w:ind w:left="6347" w:hanging="360"/>
      </w:pPr>
    </w:lvl>
    <w:lvl w:ilvl="7">
      <w:numFmt w:val="bullet"/>
      <w:lvlText w:val="•"/>
      <w:lvlJc w:val="left"/>
      <w:pPr>
        <w:ind w:left="7321" w:hanging="360"/>
      </w:pPr>
    </w:lvl>
    <w:lvl w:ilvl="8">
      <w:numFmt w:val="bullet"/>
      <w:lvlText w:val="•"/>
      <w:lvlJc w:val="left"/>
      <w:pPr>
        <w:ind w:left="8295" w:hanging="360"/>
      </w:pPr>
    </w:lvl>
  </w:abstractNum>
  <w:abstractNum w:abstractNumId="9" w15:restartNumberingAfterBreak="0">
    <w:nsid w:val="260D7DFF"/>
    <w:multiLevelType w:val="hybridMultilevel"/>
    <w:tmpl w:val="FD400F92"/>
    <w:lvl w:ilvl="0" w:tplc="C51EB2E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7D66BBC"/>
    <w:multiLevelType w:val="hybridMultilevel"/>
    <w:tmpl w:val="C480EA86"/>
    <w:lvl w:ilvl="0" w:tplc="424E084A">
      <w:numFmt w:val="bullet"/>
      <w:lvlText w:val="-"/>
      <w:lvlJc w:val="left"/>
      <w:pPr>
        <w:ind w:left="748" w:hanging="360"/>
      </w:pPr>
      <w:rPr>
        <w:rFonts w:ascii="Calibri" w:eastAsia="Calibri" w:hAnsi="Calibri" w:cs="Calibri" w:hint="default"/>
      </w:rPr>
    </w:lvl>
    <w:lvl w:ilvl="1" w:tplc="FFFFFFFF" w:tentative="1">
      <w:start w:val="1"/>
      <w:numFmt w:val="bullet"/>
      <w:lvlText w:val="o"/>
      <w:lvlJc w:val="left"/>
      <w:pPr>
        <w:ind w:left="1468" w:hanging="360"/>
      </w:pPr>
      <w:rPr>
        <w:rFonts w:ascii="Courier New" w:hAnsi="Courier New" w:cs="Courier New" w:hint="default"/>
      </w:rPr>
    </w:lvl>
    <w:lvl w:ilvl="2" w:tplc="FFFFFFFF" w:tentative="1">
      <w:start w:val="1"/>
      <w:numFmt w:val="bullet"/>
      <w:lvlText w:val=""/>
      <w:lvlJc w:val="left"/>
      <w:pPr>
        <w:ind w:left="2188" w:hanging="360"/>
      </w:pPr>
      <w:rPr>
        <w:rFonts w:ascii="Wingdings" w:hAnsi="Wingdings" w:hint="default"/>
      </w:rPr>
    </w:lvl>
    <w:lvl w:ilvl="3" w:tplc="FFFFFFFF" w:tentative="1">
      <w:start w:val="1"/>
      <w:numFmt w:val="bullet"/>
      <w:lvlText w:val=""/>
      <w:lvlJc w:val="left"/>
      <w:pPr>
        <w:ind w:left="2908" w:hanging="360"/>
      </w:pPr>
      <w:rPr>
        <w:rFonts w:ascii="Symbol" w:hAnsi="Symbol" w:hint="default"/>
      </w:rPr>
    </w:lvl>
    <w:lvl w:ilvl="4" w:tplc="FFFFFFFF" w:tentative="1">
      <w:start w:val="1"/>
      <w:numFmt w:val="bullet"/>
      <w:lvlText w:val="o"/>
      <w:lvlJc w:val="left"/>
      <w:pPr>
        <w:ind w:left="3628" w:hanging="360"/>
      </w:pPr>
      <w:rPr>
        <w:rFonts w:ascii="Courier New" w:hAnsi="Courier New" w:cs="Courier New" w:hint="default"/>
      </w:rPr>
    </w:lvl>
    <w:lvl w:ilvl="5" w:tplc="FFFFFFFF" w:tentative="1">
      <w:start w:val="1"/>
      <w:numFmt w:val="bullet"/>
      <w:lvlText w:val=""/>
      <w:lvlJc w:val="left"/>
      <w:pPr>
        <w:ind w:left="4348" w:hanging="360"/>
      </w:pPr>
      <w:rPr>
        <w:rFonts w:ascii="Wingdings" w:hAnsi="Wingdings" w:hint="default"/>
      </w:rPr>
    </w:lvl>
    <w:lvl w:ilvl="6" w:tplc="FFFFFFFF" w:tentative="1">
      <w:start w:val="1"/>
      <w:numFmt w:val="bullet"/>
      <w:lvlText w:val=""/>
      <w:lvlJc w:val="left"/>
      <w:pPr>
        <w:ind w:left="5068" w:hanging="360"/>
      </w:pPr>
      <w:rPr>
        <w:rFonts w:ascii="Symbol" w:hAnsi="Symbol" w:hint="default"/>
      </w:rPr>
    </w:lvl>
    <w:lvl w:ilvl="7" w:tplc="FFFFFFFF" w:tentative="1">
      <w:start w:val="1"/>
      <w:numFmt w:val="bullet"/>
      <w:lvlText w:val="o"/>
      <w:lvlJc w:val="left"/>
      <w:pPr>
        <w:ind w:left="5788" w:hanging="360"/>
      </w:pPr>
      <w:rPr>
        <w:rFonts w:ascii="Courier New" w:hAnsi="Courier New" w:cs="Courier New" w:hint="default"/>
      </w:rPr>
    </w:lvl>
    <w:lvl w:ilvl="8" w:tplc="FFFFFFFF" w:tentative="1">
      <w:start w:val="1"/>
      <w:numFmt w:val="bullet"/>
      <w:lvlText w:val=""/>
      <w:lvlJc w:val="left"/>
      <w:pPr>
        <w:ind w:left="6508" w:hanging="360"/>
      </w:pPr>
      <w:rPr>
        <w:rFonts w:ascii="Wingdings" w:hAnsi="Wingdings" w:hint="default"/>
      </w:rPr>
    </w:lvl>
  </w:abstractNum>
  <w:abstractNum w:abstractNumId="11" w15:restartNumberingAfterBreak="0">
    <w:nsid w:val="2EAE182D"/>
    <w:multiLevelType w:val="hybridMultilevel"/>
    <w:tmpl w:val="7862C5D4"/>
    <w:lvl w:ilvl="0" w:tplc="DE3C4FC4">
      <w:start w:val="14"/>
      <w:numFmt w:val="bullet"/>
      <w:lvlText w:val="-"/>
      <w:lvlJc w:val="left"/>
      <w:pPr>
        <w:ind w:left="536" w:hanging="360"/>
      </w:pPr>
      <w:rPr>
        <w:rFonts w:ascii="Calibri" w:eastAsia="Calibri" w:hAnsi="Calibri" w:cs="Calibri" w:hint="default"/>
        <w:color w:val="auto"/>
        <w:sz w:val="18"/>
      </w:rPr>
    </w:lvl>
    <w:lvl w:ilvl="1" w:tplc="04100003" w:tentative="1">
      <w:start w:val="1"/>
      <w:numFmt w:val="bullet"/>
      <w:lvlText w:val="o"/>
      <w:lvlJc w:val="left"/>
      <w:pPr>
        <w:ind w:left="1256" w:hanging="360"/>
      </w:pPr>
      <w:rPr>
        <w:rFonts w:ascii="Courier New" w:hAnsi="Courier New" w:cs="Courier New" w:hint="default"/>
      </w:rPr>
    </w:lvl>
    <w:lvl w:ilvl="2" w:tplc="04100005" w:tentative="1">
      <w:start w:val="1"/>
      <w:numFmt w:val="bullet"/>
      <w:lvlText w:val=""/>
      <w:lvlJc w:val="left"/>
      <w:pPr>
        <w:ind w:left="1976" w:hanging="360"/>
      </w:pPr>
      <w:rPr>
        <w:rFonts w:ascii="Wingdings" w:hAnsi="Wingdings" w:hint="default"/>
      </w:rPr>
    </w:lvl>
    <w:lvl w:ilvl="3" w:tplc="04100001" w:tentative="1">
      <w:start w:val="1"/>
      <w:numFmt w:val="bullet"/>
      <w:lvlText w:val=""/>
      <w:lvlJc w:val="left"/>
      <w:pPr>
        <w:ind w:left="2696" w:hanging="360"/>
      </w:pPr>
      <w:rPr>
        <w:rFonts w:ascii="Symbol" w:hAnsi="Symbol" w:hint="default"/>
      </w:rPr>
    </w:lvl>
    <w:lvl w:ilvl="4" w:tplc="04100003" w:tentative="1">
      <w:start w:val="1"/>
      <w:numFmt w:val="bullet"/>
      <w:lvlText w:val="o"/>
      <w:lvlJc w:val="left"/>
      <w:pPr>
        <w:ind w:left="3416" w:hanging="360"/>
      </w:pPr>
      <w:rPr>
        <w:rFonts w:ascii="Courier New" w:hAnsi="Courier New" w:cs="Courier New" w:hint="default"/>
      </w:rPr>
    </w:lvl>
    <w:lvl w:ilvl="5" w:tplc="04100005" w:tentative="1">
      <w:start w:val="1"/>
      <w:numFmt w:val="bullet"/>
      <w:lvlText w:val=""/>
      <w:lvlJc w:val="left"/>
      <w:pPr>
        <w:ind w:left="4136" w:hanging="360"/>
      </w:pPr>
      <w:rPr>
        <w:rFonts w:ascii="Wingdings" w:hAnsi="Wingdings" w:hint="default"/>
      </w:rPr>
    </w:lvl>
    <w:lvl w:ilvl="6" w:tplc="04100001" w:tentative="1">
      <w:start w:val="1"/>
      <w:numFmt w:val="bullet"/>
      <w:lvlText w:val=""/>
      <w:lvlJc w:val="left"/>
      <w:pPr>
        <w:ind w:left="4856" w:hanging="360"/>
      </w:pPr>
      <w:rPr>
        <w:rFonts w:ascii="Symbol" w:hAnsi="Symbol" w:hint="default"/>
      </w:rPr>
    </w:lvl>
    <w:lvl w:ilvl="7" w:tplc="04100003" w:tentative="1">
      <w:start w:val="1"/>
      <w:numFmt w:val="bullet"/>
      <w:lvlText w:val="o"/>
      <w:lvlJc w:val="left"/>
      <w:pPr>
        <w:ind w:left="5576" w:hanging="360"/>
      </w:pPr>
      <w:rPr>
        <w:rFonts w:ascii="Courier New" w:hAnsi="Courier New" w:cs="Courier New" w:hint="default"/>
      </w:rPr>
    </w:lvl>
    <w:lvl w:ilvl="8" w:tplc="04100005" w:tentative="1">
      <w:start w:val="1"/>
      <w:numFmt w:val="bullet"/>
      <w:lvlText w:val=""/>
      <w:lvlJc w:val="left"/>
      <w:pPr>
        <w:ind w:left="6296" w:hanging="360"/>
      </w:pPr>
      <w:rPr>
        <w:rFonts w:ascii="Wingdings" w:hAnsi="Wingdings" w:hint="default"/>
      </w:rPr>
    </w:lvl>
  </w:abstractNum>
  <w:abstractNum w:abstractNumId="12" w15:restartNumberingAfterBreak="0">
    <w:nsid w:val="3BEE5376"/>
    <w:multiLevelType w:val="hybridMultilevel"/>
    <w:tmpl w:val="03C02468"/>
    <w:lvl w:ilvl="0" w:tplc="EE968280">
      <w:start w:val="3"/>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E6904BD"/>
    <w:multiLevelType w:val="hybridMultilevel"/>
    <w:tmpl w:val="82B034A0"/>
    <w:lvl w:ilvl="0" w:tplc="3604C7A4">
      <w:start w:val="1"/>
      <w:numFmt w:val="lowerLetter"/>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14" w15:restartNumberingAfterBreak="0">
    <w:nsid w:val="46377BC1"/>
    <w:multiLevelType w:val="hybridMultilevel"/>
    <w:tmpl w:val="F8C8C25C"/>
    <w:lvl w:ilvl="0" w:tplc="96A024F4">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97F3EF4"/>
    <w:multiLevelType w:val="hybridMultilevel"/>
    <w:tmpl w:val="8FDC650A"/>
    <w:lvl w:ilvl="0" w:tplc="56E4CA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A4C0439"/>
    <w:multiLevelType w:val="hybridMultilevel"/>
    <w:tmpl w:val="8244F7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A91318A"/>
    <w:multiLevelType w:val="hybridMultilevel"/>
    <w:tmpl w:val="F68C1782"/>
    <w:lvl w:ilvl="0" w:tplc="51F45AE8">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8" w15:restartNumberingAfterBreak="0">
    <w:nsid w:val="5FC00CB9"/>
    <w:multiLevelType w:val="hybridMultilevel"/>
    <w:tmpl w:val="1908A346"/>
    <w:lvl w:ilvl="0" w:tplc="5E507B04">
      <w:start w:val="1"/>
      <w:numFmt w:val="bullet"/>
      <w:lvlText w:val=""/>
      <w:lvlJc w:val="left"/>
      <w:pPr>
        <w:tabs>
          <w:tab w:val="num" w:pos="-1080"/>
        </w:tabs>
        <w:ind w:left="57" w:hanging="5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B65F7D"/>
    <w:multiLevelType w:val="hybridMultilevel"/>
    <w:tmpl w:val="EDAC6A94"/>
    <w:lvl w:ilvl="0" w:tplc="3992FC3E">
      <w:start w:val="1"/>
      <w:numFmt w:val="bullet"/>
      <w:lvlText w:val="•"/>
      <w:lvlJc w:val="left"/>
      <w:pPr>
        <w:tabs>
          <w:tab w:val="num" w:pos="720"/>
        </w:tabs>
        <w:ind w:left="720" w:hanging="360"/>
      </w:pPr>
      <w:rPr>
        <w:rFonts w:ascii="Times New Roman" w:hAnsi="Times New Roman" w:hint="default"/>
      </w:rPr>
    </w:lvl>
    <w:lvl w:ilvl="1" w:tplc="9056A862" w:tentative="1">
      <w:start w:val="1"/>
      <w:numFmt w:val="bullet"/>
      <w:lvlText w:val="•"/>
      <w:lvlJc w:val="left"/>
      <w:pPr>
        <w:tabs>
          <w:tab w:val="num" w:pos="1440"/>
        </w:tabs>
        <w:ind w:left="1440" w:hanging="360"/>
      </w:pPr>
      <w:rPr>
        <w:rFonts w:ascii="Times New Roman" w:hAnsi="Times New Roman" w:hint="default"/>
      </w:rPr>
    </w:lvl>
    <w:lvl w:ilvl="2" w:tplc="31FAB50C" w:tentative="1">
      <w:start w:val="1"/>
      <w:numFmt w:val="bullet"/>
      <w:lvlText w:val="•"/>
      <w:lvlJc w:val="left"/>
      <w:pPr>
        <w:tabs>
          <w:tab w:val="num" w:pos="2160"/>
        </w:tabs>
        <w:ind w:left="2160" w:hanging="360"/>
      </w:pPr>
      <w:rPr>
        <w:rFonts w:ascii="Times New Roman" w:hAnsi="Times New Roman" w:hint="default"/>
      </w:rPr>
    </w:lvl>
    <w:lvl w:ilvl="3" w:tplc="1E588484" w:tentative="1">
      <w:start w:val="1"/>
      <w:numFmt w:val="bullet"/>
      <w:lvlText w:val="•"/>
      <w:lvlJc w:val="left"/>
      <w:pPr>
        <w:tabs>
          <w:tab w:val="num" w:pos="2880"/>
        </w:tabs>
        <w:ind w:left="2880" w:hanging="360"/>
      </w:pPr>
      <w:rPr>
        <w:rFonts w:ascii="Times New Roman" w:hAnsi="Times New Roman" w:hint="default"/>
      </w:rPr>
    </w:lvl>
    <w:lvl w:ilvl="4" w:tplc="3C0C1222" w:tentative="1">
      <w:start w:val="1"/>
      <w:numFmt w:val="bullet"/>
      <w:lvlText w:val="•"/>
      <w:lvlJc w:val="left"/>
      <w:pPr>
        <w:tabs>
          <w:tab w:val="num" w:pos="3600"/>
        </w:tabs>
        <w:ind w:left="3600" w:hanging="360"/>
      </w:pPr>
      <w:rPr>
        <w:rFonts w:ascii="Times New Roman" w:hAnsi="Times New Roman" w:hint="default"/>
      </w:rPr>
    </w:lvl>
    <w:lvl w:ilvl="5" w:tplc="2A123A66" w:tentative="1">
      <w:start w:val="1"/>
      <w:numFmt w:val="bullet"/>
      <w:lvlText w:val="•"/>
      <w:lvlJc w:val="left"/>
      <w:pPr>
        <w:tabs>
          <w:tab w:val="num" w:pos="4320"/>
        </w:tabs>
        <w:ind w:left="4320" w:hanging="360"/>
      </w:pPr>
      <w:rPr>
        <w:rFonts w:ascii="Times New Roman" w:hAnsi="Times New Roman" w:hint="default"/>
      </w:rPr>
    </w:lvl>
    <w:lvl w:ilvl="6" w:tplc="B0A085AA" w:tentative="1">
      <w:start w:val="1"/>
      <w:numFmt w:val="bullet"/>
      <w:lvlText w:val="•"/>
      <w:lvlJc w:val="left"/>
      <w:pPr>
        <w:tabs>
          <w:tab w:val="num" w:pos="5040"/>
        </w:tabs>
        <w:ind w:left="5040" w:hanging="360"/>
      </w:pPr>
      <w:rPr>
        <w:rFonts w:ascii="Times New Roman" w:hAnsi="Times New Roman" w:hint="default"/>
      </w:rPr>
    </w:lvl>
    <w:lvl w:ilvl="7" w:tplc="6C0228A4" w:tentative="1">
      <w:start w:val="1"/>
      <w:numFmt w:val="bullet"/>
      <w:lvlText w:val="•"/>
      <w:lvlJc w:val="left"/>
      <w:pPr>
        <w:tabs>
          <w:tab w:val="num" w:pos="5760"/>
        </w:tabs>
        <w:ind w:left="5760" w:hanging="360"/>
      </w:pPr>
      <w:rPr>
        <w:rFonts w:ascii="Times New Roman" w:hAnsi="Times New Roman" w:hint="default"/>
      </w:rPr>
    </w:lvl>
    <w:lvl w:ilvl="8" w:tplc="6B204CE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56650E2"/>
    <w:multiLevelType w:val="hybridMultilevel"/>
    <w:tmpl w:val="D58878FC"/>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700B37EB"/>
    <w:multiLevelType w:val="hybridMultilevel"/>
    <w:tmpl w:val="4650B7E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4A23A0F"/>
    <w:multiLevelType w:val="hybridMultilevel"/>
    <w:tmpl w:val="0ACEC0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68454189">
    <w:abstractNumId w:val="18"/>
  </w:num>
  <w:num w:numId="2" w16cid:durableId="1263487686">
    <w:abstractNumId w:val="2"/>
  </w:num>
  <w:num w:numId="3" w16cid:durableId="1215120694">
    <w:abstractNumId w:val="0"/>
  </w:num>
  <w:num w:numId="4" w16cid:durableId="1148981794">
    <w:abstractNumId w:val="20"/>
  </w:num>
  <w:num w:numId="5" w16cid:durableId="303505783">
    <w:abstractNumId w:val="13"/>
  </w:num>
  <w:num w:numId="6" w16cid:durableId="1769808322">
    <w:abstractNumId w:val="17"/>
  </w:num>
  <w:num w:numId="7" w16cid:durableId="1831288021">
    <w:abstractNumId w:val="12"/>
  </w:num>
  <w:num w:numId="8" w16cid:durableId="380906230">
    <w:abstractNumId w:val="15"/>
  </w:num>
  <w:num w:numId="9" w16cid:durableId="1123496782">
    <w:abstractNumId w:val="14"/>
  </w:num>
  <w:num w:numId="10" w16cid:durableId="966088817">
    <w:abstractNumId w:val="4"/>
  </w:num>
  <w:num w:numId="11" w16cid:durableId="543251077">
    <w:abstractNumId w:val="21"/>
  </w:num>
  <w:num w:numId="12" w16cid:durableId="2059427918">
    <w:abstractNumId w:val="16"/>
  </w:num>
  <w:num w:numId="13" w16cid:durableId="2129812339">
    <w:abstractNumId w:val="5"/>
  </w:num>
  <w:num w:numId="14" w16cid:durableId="1628512522">
    <w:abstractNumId w:val="9"/>
  </w:num>
  <w:num w:numId="15" w16cid:durableId="1306818732">
    <w:abstractNumId w:val="7"/>
  </w:num>
  <w:num w:numId="16" w16cid:durableId="63452402">
    <w:abstractNumId w:val="6"/>
  </w:num>
  <w:num w:numId="17" w16cid:durableId="1369793226">
    <w:abstractNumId w:val="1"/>
  </w:num>
  <w:num w:numId="18" w16cid:durableId="208611706">
    <w:abstractNumId w:val="19"/>
  </w:num>
  <w:num w:numId="19" w16cid:durableId="412897629">
    <w:abstractNumId w:val="22"/>
  </w:num>
  <w:num w:numId="20" w16cid:durableId="970281422">
    <w:abstractNumId w:val="11"/>
  </w:num>
  <w:num w:numId="21" w16cid:durableId="1865436543">
    <w:abstractNumId w:val="3"/>
  </w:num>
  <w:num w:numId="22" w16cid:durableId="521475859">
    <w:abstractNumId w:val="10"/>
  </w:num>
  <w:num w:numId="23" w16cid:durableId="1597442984">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263"/>
    <w:rsid w:val="00006461"/>
    <w:rsid w:val="00031DDF"/>
    <w:rsid w:val="00035364"/>
    <w:rsid w:val="00045888"/>
    <w:rsid w:val="00050946"/>
    <w:rsid w:val="0006293A"/>
    <w:rsid w:val="00065B93"/>
    <w:rsid w:val="0006733B"/>
    <w:rsid w:val="000704F0"/>
    <w:rsid w:val="0007171E"/>
    <w:rsid w:val="00076058"/>
    <w:rsid w:val="00077CEE"/>
    <w:rsid w:val="000852A3"/>
    <w:rsid w:val="00087627"/>
    <w:rsid w:val="000A1907"/>
    <w:rsid w:val="000C3931"/>
    <w:rsid w:val="000C48C1"/>
    <w:rsid w:val="000C5165"/>
    <w:rsid w:val="000C722B"/>
    <w:rsid w:val="000D3BBA"/>
    <w:rsid w:val="000E2402"/>
    <w:rsid w:val="000F2803"/>
    <w:rsid w:val="000F4E57"/>
    <w:rsid w:val="000F70CD"/>
    <w:rsid w:val="0010012F"/>
    <w:rsid w:val="001051A0"/>
    <w:rsid w:val="001110E9"/>
    <w:rsid w:val="0012230A"/>
    <w:rsid w:val="001240DC"/>
    <w:rsid w:val="001250C8"/>
    <w:rsid w:val="001360BA"/>
    <w:rsid w:val="00137550"/>
    <w:rsid w:val="0014017B"/>
    <w:rsid w:val="00143946"/>
    <w:rsid w:val="00152554"/>
    <w:rsid w:val="001541AB"/>
    <w:rsid w:val="00161C17"/>
    <w:rsid w:val="0016393A"/>
    <w:rsid w:val="001665FD"/>
    <w:rsid w:val="001702AA"/>
    <w:rsid w:val="00190029"/>
    <w:rsid w:val="001A76F6"/>
    <w:rsid w:val="001B0B3B"/>
    <w:rsid w:val="001C13F2"/>
    <w:rsid w:val="001C30FA"/>
    <w:rsid w:val="001C3654"/>
    <w:rsid w:val="001C434C"/>
    <w:rsid w:val="001C4C7E"/>
    <w:rsid w:val="001C5486"/>
    <w:rsid w:val="001C6E1A"/>
    <w:rsid w:val="001D2D5C"/>
    <w:rsid w:val="001E010C"/>
    <w:rsid w:val="001E56F9"/>
    <w:rsid w:val="001F1DF9"/>
    <w:rsid w:val="001F4BFE"/>
    <w:rsid w:val="001F50E0"/>
    <w:rsid w:val="001F6234"/>
    <w:rsid w:val="002007D6"/>
    <w:rsid w:val="00213E4F"/>
    <w:rsid w:val="00214F73"/>
    <w:rsid w:val="00220AE5"/>
    <w:rsid w:val="00223D61"/>
    <w:rsid w:val="0022542E"/>
    <w:rsid w:val="002263F5"/>
    <w:rsid w:val="002267B5"/>
    <w:rsid w:val="00231CB8"/>
    <w:rsid w:val="00232069"/>
    <w:rsid w:val="00236E84"/>
    <w:rsid w:val="0024170A"/>
    <w:rsid w:val="00241C34"/>
    <w:rsid w:val="002436B9"/>
    <w:rsid w:val="002622D9"/>
    <w:rsid w:val="0026596B"/>
    <w:rsid w:val="0027017E"/>
    <w:rsid w:val="00272F29"/>
    <w:rsid w:val="00273FE6"/>
    <w:rsid w:val="002762BA"/>
    <w:rsid w:val="002813E3"/>
    <w:rsid w:val="002854B3"/>
    <w:rsid w:val="0029259C"/>
    <w:rsid w:val="00296CF7"/>
    <w:rsid w:val="00296EB8"/>
    <w:rsid w:val="002B49A9"/>
    <w:rsid w:val="002B4C54"/>
    <w:rsid w:val="002B66DC"/>
    <w:rsid w:val="002C4084"/>
    <w:rsid w:val="002C468F"/>
    <w:rsid w:val="002C46DD"/>
    <w:rsid w:val="002D3C92"/>
    <w:rsid w:val="002D3D67"/>
    <w:rsid w:val="002D4E90"/>
    <w:rsid w:val="002E2940"/>
    <w:rsid w:val="002E3D42"/>
    <w:rsid w:val="002E7FDD"/>
    <w:rsid w:val="002F0951"/>
    <w:rsid w:val="002F12D2"/>
    <w:rsid w:val="002F6CAA"/>
    <w:rsid w:val="002F739A"/>
    <w:rsid w:val="002F77DB"/>
    <w:rsid w:val="003016C8"/>
    <w:rsid w:val="00304577"/>
    <w:rsid w:val="0031037E"/>
    <w:rsid w:val="00321F73"/>
    <w:rsid w:val="00330D07"/>
    <w:rsid w:val="00331157"/>
    <w:rsid w:val="00333D22"/>
    <w:rsid w:val="00334A69"/>
    <w:rsid w:val="00337D93"/>
    <w:rsid w:val="00341837"/>
    <w:rsid w:val="00346EDF"/>
    <w:rsid w:val="00361752"/>
    <w:rsid w:val="003637F1"/>
    <w:rsid w:val="00364136"/>
    <w:rsid w:val="00364D56"/>
    <w:rsid w:val="00370815"/>
    <w:rsid w:val="0038453B"/>
    <w:rsid w:val="003963A4"/>
    <w:rsid w:val="003A1BA8"/>
    <w:rsid w:val="003B1DA0"/>
    <w:rsid w:val="003B33AC"/>
    <w:rsid w:val="003B3BE2"/>
    <w:rsid w:val="003D21C0"/>
    <w:rsid w:val="003E263E"/>
    <w:rsid w:val="003E7274"/>
    <w:rsid w:val="003E76FC"/>
    <w:rsid w:val="003F205A"/>
    <w:rsid w:val="003F5968"/>
    <w:rsid w:val="00410327"/>
    <w:rsid w:val="004221C1"/>
    <w:rsid w:val="0046063D"/>
    <w:rsid w:val="00460BC5"/>
    <w:rsid w:val="0046134C"/>
    <w:rsid w:val="00465BEC"/>
    <w:rsid w:val="004662BA"/>
    <w:rsid w:val="00466F92"/>
    <w:rsid w:val="00475828"/>
    <w:rsid w:val="00477C0F"/>
    <w:rsid w:val="0048121E"/>
    <w:rsid w:val="00481351"/>
    <w:rsid w:val="00481600"/>
    <w:rsid w:val="0048316F"/>
    <w:rsid w:val="004838CC"/>
    <w:rsid w:val="004877EF"/>
    <w:rsid w:val="004C074B"/>
    <w:rsid w:val="004C53A7"/>
    <w:rsid w:val="004D532C"/>
    <w:rsid w:val="004E54BC"/>
    <w:rsid w:val="004F0DB9"/>
    <w:rsid w:val="004F33B5"/>
    <w:rsid w:val="004F4179"/>
    <w:rsid w:val="0050037E"/>
    <w:rsid w:val="00504ADC"/>
    <w:rsid w:val="0050616C"/>
    <w:rsid w:val="00507261"/>
    <w:rsid w:val="00517F23"/>
    <w:rsid w:val="005229B0"/>
    <w:rsid w:val="00542E83"/>
    <w:rsid w:val="00545F88"/>
    <w:rsid w:val="00547C71"/>
    <w:rsid w:val="00553F35"/>
    <w:rsid w:val="00553FFF"/>
    <w:rsid w:val="00555334"/>
    <w:rsid w:val="00555A62"/>
    <w:rsid w:val="0056319D"/>
    <w:rsid w:val="005632F9"/>
    <w:rsid w:val="005671D2"/>
    <w:rsid w:val="005702B3"/>
    <w:rsid w:val="00575514"/>
    <w:rsid w:val="00576F88"/>
    <w:rsid w:val="00584AF3"/>
    <w:rsid w:val="00584B89"/>
    <w:rsid w:val="00584E16"/>
    <w:rsid w:val="005A3AD6"/>
    <w:rsid w:val="005A4655"/>
    <w:rsid w:val="005B1D29"/>
    <w:rsid w:val="005B5A10"/>
    <w:rsid w:val="005B63A5"/>
    <w:rsid w:val="005C67AE"/>
    <w:rsid w:val="005D059F"/>
    <w:rsid w:val="005D0787"/>
    <w:rsid w:val="005D1681"/>
    <w:rsid w:val="005D73F4"/>
    <w:rsid w:val="005E3950"/>
    <w:rsid w:val="005E39A7"/>
    <w:rsid w:val="005E7520"/>
    <w:rsid w:val="005E7F3A"/>
    <w:rsid w:val="0060262E"/>
    <w:rsid w:val="0061367A"/>
    <w:rsid w:val="00621367"/>
    <w:rsid w:val="006220CA"/>
    <w:rsid w:val="00627AED"/>
    <w:rsid w:val="00634534"/>
    <w:rsid w:val="006348FC"/>
    <w:rsid w:val="00641916"/>
    <w:rsid w:val="00644843"/>
    <w:rsid w:val="006452C3"/>
    <w:rsid w:val="006517F8"/>
    <w:rsid w:val="00651B7B"/>
    <w:rsid w:val="00653BCD"/>
    <w:rsid w:val="0065416F"/>
    <w:rsid w:val="00666333"/>
    <w:rsid w:val="00672153"/>
    <w:rsid w:val="00675A81"/>
    <w:rsid w:val="00676607"/>
    <w:rsid w:val="00676FD3"/>
    <w:rsid w:val="00683823"/>
    <w:rsid w:val="00683837"/>
    <w:rsid w:val="0068496A"/>
    <w:rsid w:val="00690DCC"/>
    <w:rsid w:val="00696BE9"/>
    <w:rsid w:val="006A030C"/>
    <w:rsid w:val="006A4884"/>
    <w:rsid w:val="006B0AF4"/>
    <w:rsid w:val="006B408E"/>
    <w:rsid w:val="006B608C"/>
    <w:rsid w:val="006C7885"/>
    <w:rsid w:val="006D7A85"/>
    <w:rsid w:val="006E00D5"/>
    <w:rsid w:val="006E48AF"/>
    <w:rsid w:val="006F0490"/>
    <w:rsid w:val="006F26A4"/>
    <w:rsid w:val="00700039"/>
    <w:rsid w:val="00702291"/>
    <w:rsid w:val="00704842"/>
    <w:rsid w:val="007315CC"/>
    <w:rsid w:val="007320AA"/>
    <w:rsid w:val="00732973"/>
    <w:rsid w:val="00736BB9"/>
    <w:rsid w:val="00743073"/>
    <w:rsid w:val="00745D6A"/>
    <w:rsid w:val="00750A81"/>
    <w:rsid w:val="007624F8"/>
    <w:rsid w:val="00763C6E"/>
    <w:rsid w:val="00765E94"/>
    <w:rsid w:val="0076709C"/>
    <w:rsid w:val="00792845"/>
    <w:rsid w:val="007A3E54"/>
    <w:rsid w:val="007C012E"/>
    <w:rsid w:val="007C2E9A"/>
    <w:rsid w:val="007D25DF"/>
    <w:rsid w:val="007D295B"/>
    <w:rsid w:val="007D5F7C"/>
    <w:rsid w:val="007D6748"/>
    <w:rsid w:val="007D720C"/>
    <w:rsid w:val="007E18B3"/>
    <w:rsid w:val="0080106B"/>
    <w:rsid w:val="008015CE"/>
    <w:rsid w:val="00814C1D"/>
    <w:rsid w:val="008221B3"/>
    <w:rsid w:val="00823511"/>
    <w:rsid w:val="008247A5"/>
    <w:rsid w:val="0082684F"/>
    <w:rsid w:val="00826F13"/>
    <w:rsid w:val="0083257B"/>
    <w:rsid w:val="00834CFE"/>
    <w:rsid w:val="00840219"/>
    <w:rsid w:val="00842178"/>
    <w:rsid w:val="00845BC5"/>
    <w:rsid w:val="00860856"/>
    <w:rsid w:val="00874DB5"/>
    <w:rsid w:val="00881982"/>
    <w:rsid w:val="00883DE2"/>
    <w:rsid w:val="00891755"/>
    <w:rsid w:val="008A2B67"/>
    <w:rsid w:val="008A4664"/>
    <w:rsid w:val="008A6E70"/>
    <w:rsid w:val="008A7402"/>
    <w:rsid w:val="008B6A90"/>
    <w:rsid w:val="008C164B"/>
    <w:rsid w:val="008D6B9E"/>
    <w:rsid w:val="008F21A9"/>
    <w:rsid w:val="008F5401"/>
    <w:rsid w:val="008F540C"/>
    <w:rsid w:val="008F5A79"/>
    <w:rsid w:val="00903A5B"/>
    <w:rsid w:val="00913E38"/>
    <w:rsid w:val="00920F44"/>
    <w:rsid w:val="009425C7"/>
    <w:rsid w:val="009557F7"/>
    <w:rsid w:val="00962D31"/>
    <w:rsid w:val="00966FC9"/>
    <w:rsid w:val="009758D5"/>
    <w:rsid w:val="00977BB8"/>
    <w:rsid w:val="009820E3"/>
    <w:rsid w:val="009859F8"/>
    <w:rsid w:val="00991853"/>
    <w:rsid w:val="00992122"/>
    <w:rsid w:val="009929BB"/>
    <w:rsid w:val="00992A31"/>
    <w:rsid w:val="009953BD"/>
    <w:rsid w:val="00997683"/>
    <w:rsid w:val="009B2190"/>
    <w:rsid w:val="009B368D"/>
    <w:rsid w:val="009B4A0F"/>
    <w:rsid w:val="009E3719"/>
    <w:rsid w:val="009E62D4"/>
    <w:rsid w:val="009F7E4D"/>
    <w:rsid w:val="00A011DA"/>
    <w:rsid w:val="00A07DB0"/>
    <w:rsid w:val="00A10534"/>
    <w:rsid w:val="00A10B95"/>
    <w:rsid w:val="00A17523"/>
    <w:rsid w:val="00A177A5"/>
    <w:rsid w:val="00A2152E"/>
    <w:rsid w:val="00A2222C"/>
    <w:rsid w:val="00A231F5"/>
    <w:rsid w:val="00A241F5"/>
    <w:rsid w:val="00A319D2"/>
    <w:rsid w:val="00A36263"/>
    <w:rsid w:val="00A4209C"/>
    <w:rsid w:val="00A42399"/>
    <w:rsid w:val="00A51E25"/>
    <w:rsid w:val="00A53563"/>
    <w:rsid w:val="00A6284A"/>
    <w:rsid w:val="00A62EE4"/>
    <w:rsid w:val="00A76284"/>
    <w:rsid w:val="00A817CF"/>
    <w:rsid w:val="00AA2DD0"/>
    <w:rsid w:val="00AA7367"/>
    <w:rsid w:val="00AB4A91"/>
    <w:rsid w:val="00AC02D1"/>
    <w:rsid w:val="00AC185B"/>
    <w:rsid w:val="00AD0919"/>
    <w:rsid w:val="00AD2D23"/>
    <w:rsid w:val="00AD3798"/>
    <w:rsid w:val="00AD3CD5"/>
    <w:rsid w:val="00AD6AAF"/>
    <w:rsid w:val="00AE069D"/>
    <w:rsid w:val="00AF0FFB"/>
    <w:rsid w:val="00AF25CE"/>
    <w:rsid w:val="00B013C8"/>
    <w:rsid w:val="00B46497"/>
    <w:rsid w:val="00B517C3"/>
    <w:rsid w:val="00B61F87"/>
    <w:rsid w:val="00B659F9"/>
    <w:rsid w:val="00B70DB7"/>
    <w:rsid w:val="00B73A9D"/>
    <w:rsid w:val="00B82F7F"/>
    <w:rsid w:val="00BA0D76"/>
    <w:rsid w:val="00BA241E"/>
    <w:rsid w:val="00BC19A5"/>
    <w:rsid w:val="00BC555D"/>
    <w:rsid w:val="00BD18EA"/>
    <w:rsid w:val="00BD2A36"/>
    <w:rsid w:val="00BD35E9"/>
    <w:rsid w:val="00BE0B83"/>
    <w:rsid w:val="00BF0130"/>
    <w:rsid w:val="00BF2BA4"/>
    <w:rsid w:val="00BF3D36"/>
    <w:rsid w:val="00BF72D8"/>
    <w:rsid w:val="00C11880"/>
    <w:rsid w:val="00C21A92"/>
    <w:rsid w:val="00C2422A"/>
    <w:rsid w:val="00C33AE4"/>
    <w:rsid w:val="00C4063D"/>
    <w:rsid w:val="00C43737"/>
    <w:rsid w:val="00C45D21"/>
    <w:rsid w:val="00C56099"/>
    <w:rsid w:val="00C56E40"/>
    <w:rsid w:val="00C61B7B"/>
    <w:rsid w:val="00C62E12"/>
    <w:rsid w:val="00C6491E"/>
    <w:rsid w:val="00C751E7"/>
    <w:rsid w:val="00C758AC"/>
    <w:rsid w:val="00C77182"/>
    <w:rsid w:val="00C80B4F"/>
    <w:rsid w:val="00C83050"/>
    <w:rsid w:val="00C832F5"/>
    <w:rsid w:val="00C8358D"/>
    <w:rsid w:val="00C8427F"/>
    <w:rsid w:val="00C87AD0"/>
    <w:rsid w:val="00C94C73"/>
    <w:rsid w:val="00CA0669"/>
    <w:rsid w:val="00CA3F19"/>
    <w:rsid w:val="00CC0422"/>
    <w:rsid w:val="00CC07DB"/>
    <w:rsid w:val="00CC2D6C"/>
    <w:rsid w:val="00CD3818"/>
    <w:rsid w:val="00CE6EBB"/>
    <w:rsid w:val="00CE7B58"/>
    <w:rsid w:val="00D14978"/>
    <w:rsid w:val="00D15754"/>
    <w:rsid w:val="00D1733C"/>
    <w:rsid w:val="00D25BE8"/>
    <w:rsid w:val="00D27D9D"/>
    <w:rsid w:val="00D37DCE"/>
    <w:rsid w:val="00D42B20"/>
    <w:rsid w:val="00D60957"/>
    <w:rsid w:val="00D637BD"/>
    <w:rsid w:val="00D6504A"/>
    <w:rsid w:val="00D7052C"/>
    <w:rsid w:val="00D8359E"/>
    <w:rsid w:val="00DB0B04"/>
    <w:rsid w:val="00DB1A36"/>
    <w:rsid w:val="00DB4D36"/>
    <w:rsid w:val="00DD367B"/>
    <w:rsid w:val="00DD663D"/>
    <w:rsid w:val="00DE046A"/>
    <w:rsid w:val="00DE0486"/>
    <w:rsid w:val="00DE0D0E"/>
    <w:rsid w:val="00DE4A66"/>
    <w:rsid w:val="00DE62D6"/>
    <w:rsid w:val="00DF1290"/>
    <w:rsid w:val="00DF50BE"/>
    <w:rsid w:val="00E07573"/>
    <w:rsid w:val="00E2040E"/>
    <w:rsid w:val="00E242A6"/>
    <w:rsid w:val="00E30DBB"/>
    <w:rsid w:val="00E3726F"/>
    <w:rsid w:val="00E404DC"/>
    <w:rsid w:val="00E42181"/>
    <w:rsid w:val="00E50970"/>
    <w:rsid w:val="00E52A78"/>
    <w:rsid w:val="00E64018"/>
    <w:rsid w:val="00E64878"/>
    <w:rsid w:val="00E73B32"/>
    <w:rsid w:val="00E74896"/>
    <w:rsid w:val="00E771C6"/>
    <w:rsid w:val="00E8038A"/>
    <w:rsid w:val="00E81B19"/>
    <w:rsid w:val="00E82F67"/>
    <w:rsid w:val="00E86E36"/>
    <w:rsid w:val="00E92413"/>
    <w:rsid w:val="00E94376"/>
    <w:rsid w:val="00E94B0C"/>
    <w:rsid w:val="00EA15B5"/>
    <w:rsid w:val="00EA3AD5"/>
    <w:rsid w:val="00EA752E"/>
    <w:rsid w:val="00EB4E82"/>
    <w:rsid w:val="00EC1679"/>
    <w:rsid w:val="00EC5E40"/>
    <w:rsid w:val="00EC68C9"/>
    <w:rsid w:val="00ED46E5"/>
    <w:rsid w:val="00EE2598"/>
    <w:rsid w:val="00EE378E"/>
    <w:rsid w:val="00EE7C4A"/>
    <w:rsid w:val="00EF0A5A"/>
    <w:rsid w:val="00EF2ED4"/>
    <w:rsid w:val="00EF5D9B"/>
    <w:rsid w:val="00F04C9C"/>
    <w:rsid w:val="00F13085"/>
    <w:rsid w:val="00F2031C"/>
    <w:rsid w:val="00F30E2D"/>
    <w:rsid w:val="00F35B5A"/>
    <w:rsid w:val="00F50654"/>
    <w:rsid w:val="00F56E05"/>
    <w:rsid w:val="00F60A21"/>
    <w:rsid w:val="00F611C0"/>
    <w:rsid w:val="00F70D61"/>
    <w:rsid w:val="00F7138A"/>
    <w:rsid w:val="00F959E7"/>
    <w:rsid w:val="00F97304"/>
    <w:rsid w:val="00F974D9"/>
    <w:rsid w:val="00FC0625"/>
    <w:rsid w:val="00FC54CA"/>
    <w:rsid w:val="00FC55AB"/>
    <w:rsid w:val="00FC6361"/>
    <w:rsid w:val="00FC6D27"/>
    <w:rsid w:val="00FE34BA"/>
    <w:rsid w:val="00FF3417"/>
    <w:rsid w:val="11AB1949"/>
    <w:rsid w:val="25BE7076"/>
    <w:rsid w:val="3AFA842A"/>
    <w:rsid w:val="4AAC6285"/>
    <w:rsid w:val="529E4C0D"/>
    <w:rsid w:val="559224D0"/>
    <w:rsid w:val="692B9EE1"/>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592DF3"/>
  <w15:chartTrackingRefBased/>
  <w15:docId w15:val="{87CFD0FD-C70A-451E-BC05-A690F8C4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rsid w:val="000F4E57"/>
    <w:pPr>
      <w:keepNext/>
      <w:jc w:val="center"/>
      <w:outlineLvl w:val="0"/>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keepNext/>
      <w:keepLines/>
      <w:spacing w:before="141" w:after="73"/>
      <w:jc w:val="center"/>
    </w:pPr>
    <w:rPr>
      <w:rFonts w:ascii="Arial" w:hAnsi="Arial"/>
      <w:b/>
      <w:sz w:val="36"/>
    </w:rPr>
  </w:style>
  <w:style w:type="paragraph" w:styleId="Sottotitolo">
    <w:name w:val="Subtitle"/>
    <w:basedOn w:val="Normale"/>
    <w:qFormat/>
    <w:pPr>
      <w:spacing w:before="73" w:after="73"/>
    </w:pPr>
  </w:style>
  <w:style w:type="paragraph" w:customStyle="1" w:styleId="Testotabella">
    <w:name w:val="Testo tabella"/>
    <w:basedOn w:val="Normale"/>
    <w:rPr>
      <w:sz w:val="24"/>
    </w:rPr>
  </w:style>
  <w:style w:type="paragraph" w:customStyle="1" w:styleId="Testinf">
    <w:name w:val="Test. inf."/>
    <w:basedOn w:val="Normale"/>
    <w:rPr>
      <w:sz w:val="24"/>
    </w:rPr>
  </w:style>
  <w:style w:type="paragraph" w:customStyle="1" w:styleId="Testsup">
    <w:name w:val="Test. sup."/>
    <w:basedOn w:val="Normale"/>
    <w:rPr>
      <w:sz w:val="24"/>
    </w:rPr>
  </w:style>
  <w:style w:type="paragraph" w:customStyle="1" w:styleId="ElencoNumer">
    <w:name w:val="Elenco Numer."/>
    <w:basedOn w:val="Normale"/>
    <w:rPr>
      <w:sz w:val="24"/>
    </w:rPr>
  </w:style>
  <w:style w:type="paragraph" w:customStyle="1" w:styleId="Richiamo1">
    <w:name w:val="Richiamo 1"/>
    <w:basedOn w:val="Normale"/>
    <w:rPr>
      <w:sz w:val="24"/>
    </w:rPr>
  </w:style>
  <w:style w:type="paragraph" w:customStyle="1" w:styleId="Richiamo">
    <w:name w:val="Richiamo"/>
    <w:basedOn w:val="Normale"/>
    <w:rPr>
      <w:sz w:val="24"/>
    </w:rPr>
  </w:style>
  <w:style w:type="paragraph" w:customStyle="1" w:styleId="TestoNormale">
    <w:name w:val="Testo Normale"/>
    <w:basedOn w:val="Normale"/>
    <w:rPr>
      <w:sz w:val="24"/>
    </w:rPr>
  </w:style>
  <w:style w:type="paragraph" w:styleId="Corpotesto">
    <w:name w:val="Body Text"/>
    <w:basedOn w:val="Normale"/>
    <w:rsid w:val="000F4E57"/>
    <w:pPr>
      <w:spacing w:line="360" w:lineRule="auto"/>
      <w:jc w:val="both"/>
    </w:pPr>
  </w:style>
  <w:style w:type="paragraph" w:customStyle="1" w:styleId="Testopredefinito">
    <w:name w:val="Testo predefinito"/>
    <w:basedOn w:val="Normale"/>
    <w:rPr>
      <w:sz w:val="24"/>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customStyle="1" w:styleId="Tabella">
    <w:name w:val="Tabella"/>
    <w:basedOn w:val="Normale"/>
    <w:next w:val="Normale"/>
    <w:rsid w:val="00BF2BA4"/>
    <w:pPr>
      <w:spacing w:after="60" w:line="360" w:lineRule="auto"/>
    </w:pPr>
    <w:rPr>
      <w:rFonts w:ascii="Verdana" w:hAnsi="Verdana"/>
    </w:rPr>
  </w:style>
  <w:style w:type="paragraph" w:customStyle="1" w:styleId="TabellaGrassetto">
    <w:name w:val="Tabella Grassetto"/>
    <w:basedOn w:val="Tabella"/>
    <w:rsid w:val="00BF2BA4"/>
    <w:rPr>
      <w:b/>
    </w:rPr>
  </w:style>
  <w:style w:type="paragraph" w:customStyle="1" w:styleId="Copertina">
    <w:name w:val="Copertina"/>
    <w:basedOn w:val="Normale"/>
    <w:link w:val="CopertinaCarattere"/>
    <w:rsid w:val="00BF2BA4"/>
    <w:pPr>
      <w:spacing w:after="60"/>
    </w:pPr>
    <w:rPr>
      <w:rFonts w:ascii="Verdana" w:hAnsi="Verdana"/>
      <w:color w:val="800000"/>
      <w:sz w:val="48"/>
    </w:rPr>
  </w:style>
  <w:style w:type="character" w:customStyle="1" w:styleId="CopertinaCarattere">
    <w:name w:val="Copertina Carattere"/>
    <w:link w:val="Copertina"/>
    <w:rsid w:val="00BF2BA4"/>
    <w:rPr>
      <w:rFonts w:ascii="Verdana" w:hAnsi="Verdana"/>
      <w:color w:val="800000"/>
      <w:sz w:val="48"/>
      <w:lang w:val="it-IT" w:eastAsia="it-IT" w:bidi="ar-SA"/>
    </w:rPr>
  </w:style>
  <w:style w:type="paragraph" w:customStyle="1" w:styleId="TabellaCorsivo">
    <w:name w:val="Tabella Corsivo"/>
    <w:basedOn w:val="Tabella"/>
    <w:rsid w:val="00BF2BA4"/>
    <w:pPr>
      <w:framePr w:hSpace="141" w:wrap="around" w:vAnchor="text" w:hAnchor="margin" w:xAlign="center" w:y="175"/>
      <w:spacing w:before="60"/>
    </w:pPr>
    <w:rPr>
      <w:rFonts w:cs="Tahoma"/>
      <w:i/>
    </w:rPr>
  </w:style>
  <w:style w:type="character" w:styleId="Numeropagina">
    <w:name w:val="page number"/>
    <w:basedOn w:val="Carpredefinitoparagrafo"/>
    <w:rsid w:val="00231CB8"/>
  </w:style>
  <w:style w:type="paragraph" w:styleId="Testofumetto">
    <w:name w:val="Balloon Text"/>
    <w:basedOn w:val="Normale"/>
    <w:semiHidden/>
    <w:rsid w:val="002C468F"/>
    <w:rPr>
      <w:rFonts w:ascii="Tahoma" w:hAnsi="Tahoma" w:cs="Tahoma"/>
      <w:sz w:val="16"/>
      <w:szCs w:val="16"/>
    </w:rPr>
  </w:style>
  <w:style w:type="paragraph" w:styleId="Mappadocumento">
    <w:name w:val="Document Map"/>
    <w:basedOn w:val="Normale"/>
    <w:semiHidden/>
    <w:rsid w:val="00F04C9C"/>
    <w:pPr>
      <w:shd w:val="clear" w:color="auto" w:fill="000080"/>
    </w:pPr>
    <w:rPr>
      <w:rFonts w:ascii="Tahoma" w:hAnsi="Tahoma" w:cs="Tahoma"/>
    </w:rPr>
  </w:style>
  <w:style w:type="character" w:styleId="Collegamentoipertestuale">
    <w:name w:val="Hyperlink"/>
    <w:rsid w:val="00AE069D"/>
    <w:rPr>
      <w:color w:val="0000FF"/>
      <w:u w:val="single"/>
    </w:rPr>
  </w:style>
  <w:style w:type="paragraph" w:styleId="Revisione">
    <w:name w:val="Revision"/>
    <w:hidden/>
    <w:uiPriority w:val="99"/>
    <w:semiHidden/>
    <w:rsid w:val="00750A81"/>
  </w:style>
  <w:style w:type="paragraph" w:styleId="Testonotaapidipagina">
    <w:name w:val="footnote text"/>
    <w:basedOn w:val="Normale"/>
    <w:link w:val="TestonotaapidipaginaCarattere"/>
    <w:uiPriority w:val="99"/>
    <w:rsid w:val="005B1D29"/>
    <w:pPr>
      <w:suppressAutoHyphens/>
      <w:jc w:val="both"/>
    </w:pPr>
    <w:rPr>
      <w:rFonts w:ascii="Nyala" w:hAnsi="Nyala"/>
      <w:lang w:eastAsia="ar-SA"/>
    </w:rPr>
  </w:style>
  <w:style w:type="character" w:customStyle="1" w:styleId="TestonotaapidipaginaCarattere">
    <w:name w:val="Testo nota a piè di pagina Carattere"/>
    <w:basedOn w:val="Carpredefinitoparagrafo"/>
    <w:link w:val="Testonotaapidipagina"/>
    <w:uiPriority w:val="99"/>
    <w:rsid w:val="005B1D29"/>
    <w:rPr>
      <w:rFonts w:ascii="Nyala" w:hAnsi="Nyala"/>
      <w:lang w:eastAsia="ar-SA"/>
    </w:rPr>
  </w:style>
  <w:style w:type="character" w:customStyle="1" w:styleId="Menzionenonrisolta1">
    <w:name w:val="Menzione non risolta1"/>
    <w:basedOn w:val="Carpredefinitoparagrafo"/>
    <w:uiPriority w:val="99"/>
    <w:semiHidden/>
    <w:unhideWhenUsed/>
    <w:rsid w:val="005D1681"/>
    <w:rPr>
      <w:color w:val="605E5C"/>
      <w:shd w:val="clear" w:color="auto" w:fill="E1DFDD"/>
    </w:rPr>
  </w:style>
  <w:style w:type="table" w:styleId="Grigliatabella">
    <w:name w:val="Table Grid"/>
    <w:basedOn w:val="Tabellanormale"/>
    <w:uiPriority w:val="99"/>
    <w:rsid w:val="00292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uiPriority w:val="99"/>
    <w:rsid w:val="00E82F67"/>
  </w:style>
  <w:style w:type="character" w:styleId="Rimandocommento">
    <w:name w:val="annotation reference"/>
    <w:basedOn w:val="Carpredefinitoparagrafo"/>
    <w:rsid w:val="00AD6AAF"/>
    <w:rPr>
      <w:sz w:val="16"/>
      <w:szCs w:val="16"/>
    </w:rPr>
  </w:style>
  <w:style w:type="paragraph" w:styleId="Testocommento">
    <w:name w:val="annotation text"/>
    <w:basedOn w:val="Normale"/>
    <w:link w:val="TestocommentoCarattere"/>
    <w:rsid w:val="00AD6AAF"/>
  </w:style>
  <w:style w:type="character" w:customStyle="1" w:styleId="TestocommentoCarattere">
    <w:name w:val="Testo commento Carattere"/>
    <w:basedOn w:val="Carpredefinitoparagrafo"/>
    <w:link w:val="Testocommento"/>
    <w:rsid w:val="00AD6AAF"/>
  </w:style>
  <w:style w:type="paragraph" w:styleId="Soggettocommento">
    <w:name w:val="annotation subject"/>
    <w:basedOn w:val="Testocommento"/>
    <w:next w:val="Testocommento"/>
    <w:link w:val="SoggettocommentoCarattere"/>
    <w:rsid w:val="00AD6AAF"/>
    <w:rPr>
      <w:b/>
      <w:bCs/>
    </w:rPr>
  </w:style>
  <w:style w:type="character" w:customStyle="1" w:styleId="SoggettocommentoCarattere">
    <w:name w:val="Soggetto commento Carattere"/>
    <w:basedOn w:val="TestocommentoCarattere"/>
    <w:link w:val="Soggettocommento"/>
    <w:rsid w:val="00AD6AAF"/>
    <w:rPr>
      <w:b/>
      <w:bCs/>
    </w:rPr>
  </w:style>
  <w:style w:type="paragraph" w:styleId="Corpodeltesto2">
    <w:name w:val="Body Text 2"/>
    <w:basedOn w:val="Normale"/>
    <w:link w:val="Corpodeltesto2Carattere"/>
    <w:rsid w:val="00050946"/>
    <w:pPr>
      <w:autoSpaceDE w:val="0"/>
      <w:autoSpaceDN w:val="0"/>
      <w:spacing w:line="360" w:lineRule="auto"/>
      <w:ind w:left="284" w:hanging="284"/>
      <w:jc w:val="both"/>
    </w:pPr>
    <w:rPr>
      <w:rFonts w:ascii="Courier New" w:hAnsi="Courier New" w:cs="Courier New"/>
      <w:sz w:val="24"/>
      <w:szCs w:val="24"/>
    </w:rPr>
  </w:style>
  <w:style w:type="character" w:customStyle="1" w:styleId="Corpodeltesto2Carattere">
    <w:name w:val="Corpo del testo 2 Carattere"/>
    <w:basedOn w:val="Carpredefinitoparagrafo"/>
    <w:link w:val="Corpodeltesto2"/>
    <w:rsid w:val="00050946"/>
    <w:rPr>
      <w:rFonts w:ascii="Courier New" w:hAnsi="Courier New" w:cs="Courier New"/>
      <w:sz w:val="24"/>
      <w:szCs w:val="24"/>
    </w:rPr>
  </w:style>
  <w:style w:type="paragraph" w:customStyle="1" w:styleId="Default">
    <w:name w:val="Default"/>
    <w:rsid w:val="00840219"/>
    <w:pPr>
      <w:autoSpaceDE w:val="0"/>
      <w:autoSpaceDN w:val="0"/>
      <w:adjustRightInd w:val="0"/>
    </w:pPr>
    <w:rPr>
      <w:rFonts w:ascii="Arial" w:eastAsia="Calibri" w:hAnsi="Arial" w:cs="Arial"/>
      <w:color w:val="000000"/>
      <w:sz w:val="24"/>
      <w:szCs w:val="24"/>
      <w:lang w:eastAsia="en-US"/>
    </w:rPr>
  </w:style>
  <w:style w:type="paragraph" w:styleId="Paragrafoelenco">
    <w:name w:val="List Paragraph"/>
    <w:aliases w:val="Bullet edison,Paragrafo elenco 2,Paragrafo elenco puntato,Elenco num ARGEA,Elenco Bullet point,Normale + Elenco puntato,List Paragraph2,List Paragraph3,List Paragraph4,lp1,List Paragraph1,Proposal Bullet List,Bullet List,Normal bullet 2"/>
    <w:basedOn w:val="Normale"/>
    <w:link w:val="ParagrafoelencoCarattere"/>
    <w:uiPriority w:val="34"/>
    <w:qFormat/>
    <w:rsid w:val="007C012E"/>
    <w:pPr>
      <w:spacing w:after="200" w:line="276" w:lineRule="auto"/>
      <w:ind w:left="720"/>
      <w:contextualSpacing/>
    </w:pPr>
    <w:rPr>
      <w:rFonts w:ascii="Calibri" w:eastAsia="Calibri" w:hAnsi="Calibri"/>
      <w:lang w:val="x-none" w:eastAsia="x-none"/>
    </w:rPr>
  </w:style>
  <w:style w:type="character" w:customStyle="1" w:styleId="ParagrafoelencoCarattere">
    <w:name w:val="Paragrafo elenco Carattere"/>
    <w:aliases w:val="Bullet edison Carattere,Paragrafo elenco 2 Carattere,Paragrafo elenco puntato Carattere,Elenco num ARGEA Carattere,Elenco Bullet point Carattere,Normale + Elenco puntato Carattere,List Paragraph2 Carattere,lp1 Carattere"/>
    <w:link w:val="Paragrafoelenco"/>
    <w:uiPriority w:val="34"/>
    <w:qFormat/>
    <w:locked/>
    <w:rsid w:val="007C012E"/>
    <w:rPr>
      <w:rFonts w:ascii="Calibri" w:eastAsia="Calibri" w:hAnsi="Calibri"/>
      <w:lang w:val="x-none" w:eastAsia="x-none"/>
    </w:rPr>
  </w:style>
  <w:style w:type="table" w:customStyle="1" w:styleId="Grigliatabella11">
    <w:name w:val="Griglia tabella11"/>
    <w:basedOn w:val="Tabellanormale"/>
    <w:next w:val="Grigliatabella"/>
    <w:uiPriority w:val="99"/>
    <w:rsid w:val="007C01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basedOn w:val="Carpredefinitoparagrafo"/>
    <w:link w:val="Pidipagina"/>
    <w:uiPriority w:val="99"/>
    <w:rsid w:val="009E6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8859">
      <w:bodyDiv w:val="1"/>
      <w:marLeft w:val="0"/>
      <w:marRight w:val="0"/>
      <w:marTop w:val="0"/>
      <w:marBottom w:val="0"/>
      <w:divBdr>
        <w:top w:val="none" w:sz="0" w:space="0" w:color="auto"/>
        <w:left w:val="none" w:sz="0" w:space="0" w:color="auto"/>
        <w:bottom w:val="none" w:sz="0" w:space="0" w:color="auto"/>
        <w:right w:val="none" w:sz="0" w:space="0" w:color="auto"/>
      </w:divBdr>
      <w:divsChild>
        <w:div w:id="1897817449">
          <w:marLeft w:val="547"/>
          <w:marRight w:val="0"/>
          <w:marTop w:val="0"/>
          <w:marBottom w:val="0"/>
          <w:divBdr>
            <w:top w:val="none" w:sz="0" w:space="0" w:color="auto"/>
            <w:left w:val="none" w:sz="0" w:space="0" w:color="auto"/>
            <w:bottom w:val="none" w:sz="0" w:space="0" w:color="auto"/>
            <w:right w:val="none" w:sz="0" w:space="0" w:color="auto"/>
          </w:divBdr>
        </w:div>
      </w:divsChild>
    </w:div>
    <w:div w:id="172961474">
      <w:bodyDiv w:val="1"/>
      <w:marLeft w:val="0"/>
      <w:marRight w:val="0"/>
      <w:marTop w:val="0"/>
      <w:marBottom w:val="0"/>
      <w:divBdr>
        <w:top w:val="none" w:sz="0" w:space="0" w:color="auto"/>
        <w:left w:val="none" w:sz="0" w:space="0" w:color="auto"/>
        <w:bottom w:val="none" w:sz="0" w:space="0" w:color="auto"/>
        <w:right w:val="none" w:sz="0" w:space="0" w:color="auto"/>
      </w:divBdr>
      <w:divsChild>
        <w:div w:id="2117171549">
          <w:marLeft w:val="547"/>
          <w:marRight w:val="0"/>
          <w:marTop w:val="0"/>
          <w:marBottom w:val="0"/>
          <w:divBdr>
            <w:top w:val="none" w:sz="0" w:space="0" w:color="auto"/>
            <w:left w:val="none" w:sz="0" w:space="0" w:color="auto"/>
            <w:bottom w:val="none" w:sz="0" w:space="0" w:color="auto"/>
            <w:right w:val="none" w:sz="0" w:space="0" w:color="auto"/>
          </w:divBdr>
        </w:div>
      </w:divsChild>
    </w:div>
    <w:div w:id="428234370">
      <w:bodyDiv w:val="1"/>
      <w:marLeft w:val="0"/>
      <w:marRight w:val="0"/>
      <w:marTop w:val="0"/>
      <w:marBottom w:val="0"/>
      <w:divBdr>
        <w:top w:val="none" w:sz="0" w:space="0" w:color="auto"/>
        <w:left w:val="none" w:sz="0" w:space="0" w:color="auto"/>
        <w:bottom w:val="none" w:sz="0" w:space="0" w:color="auto"/>
        <w:right w:val="none" w:sz="0" w:space="0" w:color="auto"/>
      </w:divBdr>
    </w:div>
    <w:div w:id="707334022">
      <w:bodyDiv w:val="1"/>
      <w:marLeft w:val="0"/>
      <w:marRight w:val="0"/>
      <w:marTop w:val="0"/>
      <w:marBottom w:val="0"/>
      <w:divBdr>
        <w:top w:val="none" w:sz="0" w:space="0" w:color="auto"/>
        <w:left w:val="none" w:sz="0" w:space="0" w:color="auto"/>
        <w:bottom w:val="none" w:sz="0" w:space="0" w:color="auto"/>
        <w:right w:val="none" w:sz="0" w:space="0" w:color="auto"/>
      </w:divBdr>
    </w:div>
    <w:div w:id="1073163742">
      <w:bodyDiv w:val="1"/>
      <w:marLeft w:val="0"/>
      <w:marRight w:val="0"/>
      <w:marTop w:val="0"/>
      <w:marBottom w:val="0"/>
      <w:divBdr>
        <w:top w:val="none" w:sz="0" w:space="0" w:color="auto"/>
        <w:left w:val="none" w:sz="0" w:space="0" w:color="auto"/>
        <w:bottom w:val="none" w:sz="0" w:space="0" w:color="auto"/>
        <w:right w:val="none" w:sz="0" w:space="0" w:color="auto"/>
      </w:divBdr>
      <w:divsChild>
        <w:div w:id="1334650317">
          <w:marLeft w:val="547"/>
          <w:marRight w:val="0"/>
          <w:marTop w:val="0"/>
          <w:marBottom w:val="0"/>
          <w:divBdr>
            <w:top w:val="none" w:sz="0" w:space="0" w:color="auto"/>
            <w:left w:val="none" w:sz="0" w:space="0" w:color="auto"/>
            <w:bottom w:val="none" w:sz="0" w:space="0" w:color="auto"/>
            <w:right w:val="none" w:sz="0" w:space="0" w:color="auto"/>
          </w:divBdr>
        </w:div>
      </w:divsChild>
    </w:div>
    <w:div w:id="1203636735">
      <w:bodyDiv w:val="1"/>
      <w:marLeft w:val="0"/>
      <w:marRight w:val="0"/>
      <w:marTop w:val="0"/>
      <w:marBottom w:val="0"/>
      <w:divBdr>
        <w:top w:val="none" w:sz="0" w:space="0" w:color="auto"/>
        <w:left w:val="none" w:sz="0" w:space="0" w:color="auto"/>
        <w:bottom w:val="none" w:sz="0" w:space="0" w:color="auto"/>
        <w:right w:val="none" w:sz="0" w:space="0" w:color="auto"/>
      </w:divBdr>
      <w:divsChild>
        <w:div w:id="1653675461">
          <w:marLeft w:val="547"/>
          <w:marRight w:val="0"/>
          <w:marTop w:val="0"/>
          <w:marBottom w:val="0"/>
          <w:divBdr>
            <w:top w:val="none" w:sz="0" w:space="0" w:color="auto"/>
            <w:left w:val="none" w:sz="0" w:space="0" w:color="auto"/>
            <w:bottom w:val="none" w:sz="0" w:space="0" w:color="auto"/>
            <w:right w:val="none" w:sz="0" w:space="0" w:color="auto"/>
          </w:divBdr>
        </w:div>
      </w:divsChild>
    </w:div>
    <w:div w:id="1303075029">
      <w:bodyDiv w:val="1"/>
      <w:marLeft w:val="0"/>
      <w:marRight w:val="0"/>
      <w:marTop w:val="0"/>
      <w:marBottom w:val="0"/>
      <w:divBdr>
        <w:top w:val="none" w:sz="0" w:space="0" w:color="auto"/>
        <w:left w:val="none" w:sz="0" w:space="0" w:color="auto"/>
        <w:bottom w:val="none" w:sz="0" w:space="0" w:color="auto"/>
        <w:right w:val="none" w:sz="0" w:space="0" w:color="auto"/>
      </w:divBdr>
    </w:div>
    <w:div w:id="158160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f9ace7-d5f0-4c9c-b0c6-190725c94fae">
      <Terms xmlns="http://schemas.microsoft.com/office/infopath/2007/PartnerControls"/>
    </lcf76f155ced4ddcb4097134ff3c332f>
    <TaxCatchAll xmlns="73f0fe3d-7c49-4574-b7c7-c5113e3decf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1354D1DA11D0FF4882E773BC1FCA75DB" ma:contentTypeVersion="11" ma:contentTypeDescription="Creare un nuovo documento." ma:contentTypeScope="" ma:versionID="cd4b69b9b78005088b05e74991e3588b">
  <xsd:schema xmlns:xsd="http://www.w3.org/2001/XMLSchema" xmlns:xs="http://www.w3.org/2001/XMLSchema" xmlns:p="http://schemas.microsoft.com/office/2006/metadata/properties" xmlns:ns2="99f9ace7-d5f0-4c9c-b0c6-190725c94fae" xmlns:ns3="73f0fe3d-7c49-4574-b7c7-c5113e3decff" targetNamespace="http://schemas.microsoft.com/office/2006/metadata/properties" ma:root="true" ma:fieldsID="c813ab32e606086eb64d692d9af322a2" ns2:_="" ns3:_="">
    <xsd:import namespace="99f9ace7-d5f0-4c9c-b0c6-190725c94fae"/>
    <xsd:import namespace="73f0fe3d-7c49-4574-b7c7-c5113e3dec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9ace7-d5f0-4c9c-b0c6-190725c94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7286b6b2-c72c-46b9-90f5-a8990622a00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f0fe3d-7c49-4574-b7c7-c5113e3decff"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5491b8ce-273c-4be5-9374-6ea45d8c5941}" ma:internalName="TaxCatchAll" ma:showField="CatchAllData" ma:web="73f0fe3d-7c49-4574-b7c7-c5113e3dec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359E30-BE41-4433-A0DE-8A1F33872085}">
  <ds:schemaRefs>
    <ds:schemaRef ds:uri="http://schemas.microsoft.com/office/2006/metadata/longProperties"/>
  </ds:schemaRefs>
</ds:datastoreItem>
</file>

<file path=customXml/itemProps2.xml><?xml version="1.0" encoding="utf-8"?>
<ds:datastoreItem xmlns:ds="http://schemas.openxmlformats.org/officeDocument/2006/customXml" ds:itemID="{DDFDF4FE-95C6-4A20-AE4F-FA6DF3EE6720}">
  <ds:schemaRefs>
    <ds:schemaRef ds:uri="http://schemas.openxmlformats.org/officeDocument/2006/bibliography"/>
  </ds:schemaRefs>
</ds:datastoreItem>
</file>

<file path=customXml/itemProps3.xml><?xml version="1.0" encoding="utf-8"?>
<ds:datastoreItem xmlns:ds="http://schemas.openxmlformats.org/officeDocument/2006/customXml" ds:itemID="{C654C319-27E2-4633-B96C-46C5BC7E196F}">
  <ds:schemaRefs>
    <ds:schemaRef ds:uri="http://schemas.microsoft.com/office/2006/metadata/properties"/>
    <ds:schemaRef ds:uri="http://schemas.microsoft.com/office/infopath/2007/PartnerControls"/>
    <ds:schemaRef ds:uri="99f9ace7-d5f0-4c9c-b0c6-190725c94fae"/>
    <ds:schemaRef ds:uri="73f0fe3d-7c49-4574-b7c7-c5113e3decff"/>
  </ds:schemaRefs>
</ds:datastoreItem>
</file>

<file path=customXml/itemProps4.xml><?xml version="1.0" encoding="utf-8"?>
<ds:datastoreItem xmlns:ds="http://schemas.openxmlformats.org/officeDocument/2006/customXml" ds:itemID="{FBE49D5C-2E30-4132-A22A-3FE4C2FDEE90}">
  <ds:schemaRefs>
    <ds:schemaRef ds:uri="http://schemas.microsoft.com/sharepoint/v3/contenttype/forms"/>
  </ds:schemaRefs>
</ds:datastoreItem>
</file>

<file path=customXml/itemProps5.xml><?xml version="1.0" encoding="utf-8"?>
<ds:datastoreItem xmlns:ds="http://schemas.openxmlformats.org/officeDocument/2006/customXml" ds:itemID="{9C19AC11-435B-4DEA-85D2-CB239E749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9ace7-d5f0-4c9c-b0c6-190725c94fae"/>
    <ds:schemaRef ds:uri="73f0fe3d-7c49-4574-b7c7-c5113e3dec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737</Words>
  <Characters>4205</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4933</CharactersWithSpaces>
  <SharedDoc>false</SharedDoc>
  <HLinks>
    <vt:vector size="30" baseType="variant">
      <vt:variant>
        <vt:i4>131095</vt:i4>
      </vt:variant>
      <vt:variant>
        <vt:i4>12</vt:i4>
      </vt:variant>
      <vt:variant>
        <vt:i4>0</vt:i4>
      </vt:variant>
      <vt:variant>
        <vt:i4>5</vt:i4>
      </vt:variant>
      <vt:variant>
        <vt:lpwstr>https://italiadomani.gov.it/it/strumenti/documenti/archivio-documenti.html?orderby=%40jcr%3Acontent%2Fdate&amp;sort=desc</vt:lpwstr>
      </vt:variant>
      <vt:variant>
        <vt:lpwstr/>
      </vt:variant>
      <vt:variant>
        <vt:i4>7274543</vt:i4>
      </vt:variant>
      <vt:variant>
        <vt:i4>9</vt:i4>
      </vt:variant>
      <vt:variant>
        <vt:i4>0</vt:i4>
      </vt:variant>
      <vt:variant>
        <vt:i4>5</vt:i4>
      </vt:variant>
      <vt:variant>
        <vt:lpwstr>https://www.gazzettaufficiale.it/eli/id/2022/05/25/22G00060/sg</vt:lpwstr>
      </vt:variant>
      <vt:variant>
        <vt:lpwstr/>
      </vt:variant>
      <vt:variant>
        <vt:i4>7274543</vt:i4>
      </vt:variant>
      <vt:variant>
        <vt:i4>6</vt:i4>
      </vt:variant>
      <vt:variant>
        <vt:i4>0</vt:i4>
      </vt:variant>
      <vt:variant>
        <vt:i4>5</vt:i4>
      </vt:variant>
      <vt:variant>
        <vt:lpwstr>https://www.gazzettaufficiale.it/eli/id/2022/05/25/22G00060/sg</vt:lpwstr>
      </vt:variant>
      <vt:variant>
        <vt:lpwstr/>
      </vt:variant>
      <vt:variant>
        <vt:i4>7274543</vt:i4>
      </vt:variant>
      <vt:variant>
        <vt:i4>3</vt:i4>
      </vt:variant>
      <vt:variant>
        <vt:i4>0</vt:i4>
      </vt:variant>
      <vt:variant>
        <vt:i4>5</vt:i4>
      </vt:variant>
      <vt:variant>
        <vt:lpwstr>https://www.gazzettaufficiale.it/eli/id/2022/05/25/22G00060/sg</vt:lpwstr>
      </vt:variant>
      <vt:variant>
        <vt:lpwstr/>
      </vt:variant>
      <vt:variant>
        <vt:i4>1245186</vt:i4>
      </vt:variant>
      <vt:variant>
        <vt:i4>0</vt:i4>
      </vt:variant>
      <vt:variant>
        <vt:i4>0</vt:i4>
      </vt:variant>
      <vt:variant>
        <vt:i4>5</vt:i4>
      </vt:variant>
      <vt:variant>
        <vt:lpwstr>https://eur-lex.europa.eu/legal-content/IT/TXT/HTML/?uri=CELEX:32021R0241&amp;from=IT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Furia</dc:creator>
  <cp:keywords/>
  <cp:lastModifiedBy>Elisabetta Furia</cp:lastModifiedBy>
  <cp:revision>6</cp:revision>
  <dcterms:created xsi:type="dcterms:W3CDTF">2025-02-26T09:29:00Z</dcterms:created>
  <dcterms:modified xsi:type="dcterms:W3CDTF">2025-02-26T11:18:00Z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0x0101001354D1DA11D0FF4882E773BC1FCA75DB</vt:lpwstr>
  </property>
</Properties>
</file>